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8534BB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8534BB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8534BB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="00595AF5" w:rsidRPr="008534BB">
              <w:rPr>
                <w:rFonts w:ascii="Arial" w:hAnsi="Arial" w:cs="Arial"/>
                <w:color w:val="000000"/>
              </w:rPr>
              <w:fldChar w:fldCharType="begin"/>
            </w:r>
            <w:r w:rsidR="00595AF5"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595AF5" w:rsidRPr="008534BB">
              <w:rPr>
                <w:rFonts w:ascii="Arial" w:hAnsi="Arial" w:cs="Arial"/>
                <w:color w:val="000000"/>
              </w:rPr>
              <w:fldChar w:fldCharType="separate"/>
            </w:r>
            <w:r w:rsidR="00A2423C">
              <w:rPr>
                <w:rFonts w:ascii="Arial" w:hAnsi="Arial" w:cs="Arial"/>
                <w:color w:val="000000"/>
              </w:rPr>
              <w:fldChar w:fldCharType="begin"/>
            </w:r>
            <w:r w:rsidR="00A2423C">
              <w:rPr>
                <w:rFonts w:ascii="Arial" w:hAnsi="Arial" w:cs="Arial"/>
                <w:color w:val="000000"/>
              </w:rPr>
              <w:instrText xml:space="preserve"> </w:instrText>
            </w:r>
            <w:r w:rsidR="00A2423C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</w:instrText>
            </w:r>
            <w:r w:rsidR="00A2423C">
              <w:rPr>
                <w:rFonts w:ascii="Arial" w:hAnsi="Arial" w:cs="Arial"/>
                <w:color w:val="000000"/>
              </w:rPr>
              <w:instrText>* MERGEFORMATINET</w:instrText>
            </w:r>
            <w:r w:rsidR="00A2423C">
              <w:rPr>
                <w:rFonts w:ascii="Arial" w:hAnsi="Arial" w:cs="Arial"/>
                <w:color w:val="000000"/>
              </w:rPr>
              <w:instrText xml:space="preserve"> </w:instrText>
            </w:r>
            <w:r w:rsidR="00A2423C">
              <w:rPr>
                <w:rFonts w:ascii="Arial" w:hAnsi="Arial" w:cs="Arial"/>
                <w:color w:val="000000"/>
              </w:rPr>
              <w:fldChar w:fldCharType="separate"/>
            </w:r>
            <w:r w:rsidR="00A2423C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A2423C">
              <w:rPr>
                <w:rFonts w:ascii="Arial" w:hAnsi="Arial" w:cs="Arial"/>
                <w:color w:val="000000"/>
              </w:rPr>
              <w:fldChar w:fldCharType="end"/>
            </w:r>
            <w:r w:rsidR="00595AF5"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8534BB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8534BB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8534BB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УСТАНОВКИ ДЛЯ ИЗМЕРЕНИЯ ДЕБИТА СКВАЖИН</w:t>
            </w:r>
          </w:p>
        </w:tc>
      </w:tr>
    </w:tbl>
    <w:p w:rsidR="001301EB" w:rsidRPr="008534BB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8534BB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8534BB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534BB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8534BB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8534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8534BB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8534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8534BB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8534B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8534BB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8534BB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8534BB" w:rsidRDefault="001301EB" w:rsidP="001301EB">
      <w:pPr>
        <w:jc w:val="center"/>
        <w:outlineLvl w:val="0"/>
        <w:rPr>
          <w:rStyle w:val="ab"/>
          <w:rFonts w:ascii="Arial" w:hAnsi="Arial" w:cs="Arial"/>
          <w:color w:val="auto"/>
          <w:sz w:val="28"/>
          <w:szCs w:val="28"/>
          <w:u w:val="none"/>
        </w:rPr>
      </w:pPr>
      <w:r w:rsidRPr="008534BB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8534BB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1C39EF" w:rsidRPr="008534BB" w:rsidRDefault="001301EB" w:rsidP="0048437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8534BB">
        <w:rPr>
          <w:rFonts w:eastAsia="Lucida Sans Unicode" w:cs="Arial"/>
          <w:b/>
          <w:sz w:val="24"/>
          <w:szCs w:val="24"/>
        </w:rPr>
        <w:br w:type="page"/>
      </w:r>
      <w:r w:rsidR="00484375" w:rsidRPr="008534BB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D87414" w:rsidRPr="008534BB" w:rsidRDefault="005F10DE" w:rsidP="00484375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8534BB">
        <w:rPr>
          <w:rFonts w:eastAsia="Lucida Sans Unicode" w:cs="Arial"/>
          <w:b/>
          <w:szCs w:val="24"/>
        </w:rPr>
        <w:t xml:space="preserve">установки </w:t>
      </w:r>
      <w:proofErr w:type="spellStart"/>
      <w:r w:rsidRPr="008534BB">
        <w:rPr>
          <w:rFonts w:eastAsia="Lucida Sans Unicode" w:cs="Arial"/>
          <w:b/>
          <w:szCs w:val="24"/>
        </w:rPr>
        <w:t>массоизмерительной</w:t>
      </w:r>
      <w:proofErr w:type="spellEnd"/>
      <w:r w:rsidRPr="008534BB">
        <w:rPr>
          <w:rFonts w:eastAsia="Lucida Sans Unicode" w:cs="Arial"/>
          <w:b/>
          <w:szCs w:val="24"/>
        </w:rPr>
        <w:t xml:space="preserve"> стационарной</w:t>
      </w:r>
    </w:p>
    <w:p w:rsidR="00954D11" w:rsidRPr="008534BB" w:rsidRDefault="00954D11" w:rsidP="009F7603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B872D0" w:rsidRPr="008534BB" w:rsidTr="009F7603">
        <w:trPr>
          <w:trHeight w:val="393"/>
        </w:trPr>
        <w:tc>
          <w:tcPr>
            <w:tcW w:w="3085" w:type="dxa"/>
          </w:tcPr>
          <w:p w:rsidR="00B872D0" w:rsidRPr="008534BB" w:rsidRDefault="00B872D0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B872D0" w:rsidRPr="008534BB" w:rsidRDefault="00B872D0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2D0" w:rsidRPr="008534BB" w:rsidTr="009F7603">
        <w:trPr>
          <w:trHeight w:val="414"/>
        </w:trPr>
        <w:tc>
          <w:tcPr>
            <w:tcW w:w="3085" w:type="dxa"/>
          </w:tcPr>
          <w:p w:rsidR="00B872D0" w:rsidRPr="008534BB" w:rsidRDefault="005D056B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B872D0" w:rsidRPr="008534BB" w:rsidRDefault="00B872D0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6B" w:rsidRPr="008534BB" w:rsidTr="009F7603">
        <w:trPr>
          <w:trHeight w:val="289"/>
        </w:trPr>
        <w:tc>
          <w:tcPr>
            <w:tcW w:w="3085" w:type="dxa"/>
          </w:tcPr>
          <w:p w:rsidR="005D056B" w:rsidRPr="008534BB" w:rsidRDefault="00C92467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5D056B" w:rsidRPr="008534BB" w:rsidRDefault="005D056B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6B" w:rsidRPr="008534BB" w:rsidTr="009F7603">
        <w:trPr>
          <w:trHeight w:val="266"/>
        </w:trPr>
        <w:tc>
          <w:tcPr>
            <w:tcW w:w="3085" w:type="dxa"/>
          </w:tcPr>
          <w:p w:rsidR="005D056B" w:rsidRPr="008534BB" w:rsidRDefault="00C92467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5D056B" w:rsidRPr="008534BB" w:rsidRDefault="005D056B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6B" w:rsidRPr="008534BB" w:rsidTr="009F7603">
        <w:trPr>
          <w:trHeight w:val="269"/>
        </w:trPr>
        <w:tc>
          <w:tcPr>
            <w:tcW w:w="3085" w:type="dxa"/>
          </w:tcPr>
          <w:p w:rsidR="005D056B" w:rsidRPr="008534BB" w:rsidRDefault="00BA34AC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5D056B" w:rsidRPr="008534BB" w:rsidRDefault="005D056B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6B" w:rsidRPr="008534BB" w:rsidTr="009F7603">
        <w:trPr>
          <w:trHeight w:val="288"/>
        </w:trPr>
        <w:tc>
          <w:tcPr>
            <w:tcW w:w="3085" w:type="dxa"/>
          </w:tcPr>
          <w:p w:rsidR="005D056B" w:rsidRPr="008534BB" w:rsidRDefault="00BA34AC" w:rsidP="00C618CA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Фамилия</w:t>
            </w:r>
            <w:r w:rsidR="009F7603" w:rsidRPr="008534BB">
              <w:rPr>
                <w:rFonts w:ascii="Arial" w:hAnsi="Arial" w:cs="Arial"/>
                <w:sz w:val="18"/>
                <w:szCs w:val="18"/>
              </w:rPr>
              <w:t>,</w:t>
            </w:r>
            <w:r w:rsidRPr="008534BB">
              <w:rPr>
                <w:rFonts w:ascii="Arial" w:hAnsi="Arial" w:cs="Arial"/>
                <w:sz w:val="18"/>
                <w:szCs w:val="18"/>
              </w:rPr>
              <w:t xml:space="preserve"> Имя</w:t>
            </w:r>
            <w:r w:rsidR="009F7603" w:rsidRPr="008534BB">
              <w:rPr>
                <w:rFonts w:ascii="Arial" w:hAnsi="Arial" w:cs="Arial"/>
                <w:sz w:val="18"/>
                <w:szCs w:val="18"/>
              </w:rPr>
              <w:t>,</w:t>
            </w:r>
            <w:r w:rsidRPr="008534BB">
              <w:rPr>
                <w:rFonts w:ascii="Arial" w:hAnsi="Arial" w:cs="Arial"/>
                <w:sz w:val="18"/>
                <w:szCs w:val="18"/>
              </w:rPr>
              <w:t xml:space="preserve"> Отчество</w:t>
            </w:r>
          </w:p>
        </w:tc>
        <w:tc>
          <w:tcPr>
            <w:tcW w:w="7051" w:type="dxa"/>
          </w:tcPr>
          <w:p w:rsidR="005D056B" w:rsidRPr="008534BB" w:rsidRDefault="005D056B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6B" w:rsidRPr="008534BB" w:rsidTr="009F7603">
        <w:trPr>
          <w:trHeight w:val="227"/>
        </w:trPr>
        <w:tc>
          <w:tcPr>
            <w:tcW w:w="3085" w:type="dxa"/>
          </w:tcPr>
          <w:p w:rsidR="005D056B" w:rsidRPr="008534BB" w:rsidRDefault="009F7603" w:rsidP="009F7603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</w:t>
            </w:r>
            <w:r w:rsidR="001C39EF" w:rsidRPr="008534BB">
              <w:rPr>
                <w:rFonts w:ascii="Arial" w:hAnsi="Arial" w:cs="Arial"/>
                <w:sz w:val="18"/>
                <w:szCs w:val="18"/>
              </w:rPr>
              <w:t>оличество оборудования по опросному листу</w:t>
            </w:r>
          </w:p>
        </w:tc>
        <w:tc>
          <w:tcPr>
            <w:tcW w:w="7051" w:type="dxa"/>
          </w:tcPr>
          <w:p w:rsidR="005D056B" w:rsidRPr="008534BB" w:rsidRDefault="005D056B" w:rsidP="00C6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603" w:rsidRPr="008534BB" w:rsidRDefault="009F7603" w:rsidP="00BA34AC">
      <w:pPr>
        <w:tabs>
          <w:tab w:val="left" w:pos="701"/>
        </w:tabs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96"/>
        <w:gridCol w:w="992"/>
        <w:gridCol w:w="992"/>
        <w:gridCol w:w="992"/>
        <w:gridCol w:w="993"/>
      </w:tblGrid>
      <w:tr w:rsidR="00C618CA" w:rsidRPr="008534BB" w:rsidTr="001D37CC">
        <w:trPr>
          <w:trHeight w:val="284"/>
        </w:trPr>
        <w:tc>
          <w:tcPr>
            <w:tcW w:w="508" w:type="dxa"/>
            <w:shd w:val="clear" w:color="auto" w:fill="D9D9D9"/>
            <w:vAlign w:val="center"/>
          </w:tcPr>
          <w:p w:rsidR="00C618CA" w:rsidRPr="008534BB" w:rsidRDefault="00C618CA" w:rsidP="009F7603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696" w:type="dxa"/>
            <w:shd w:val="clear" w:color="auto" w:fill="D9D9D9"/>
            <w:vAlign w:val="center"/>
          </w:tcPr>
          <w:p w:rsidR="00C618CA" w:rsidRPr="008534BB" w:rsidRDefault="00C618CA" w:rsidP="009F7603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3969" w:type="dxa"/>
            <w:gridSpan w:val="4"/>
            <w:shd w:val="clear" w:color="auto" w:fill="D9D9D9"/>
            <w:vAlign w:val="center"/>
          </w:tcPr>
          <w:p w:rsidR="00C618CA" w:rsidRPr="008534BB" w:rsidRDefault="00C618CA" w:rsidP="009F7603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C618CA" w:rsidRPr="008534BB" w:rsidTr="00507B99">
        <w:trPr>
          <w:trHeight w:val="284"/>
        </w:trPr>
        <w:tc>
          <w:tcPr>
            <w:tcW w:w="508" w:type="dxa"/>
          </w:tcPr>
          <w:p w:rsidR="00C618CA" w:rsidRPr="008534BB" w:rsidRDefault="00C618CA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96" w:type="dxa"/>
          </w:tcPr>
          <w:p w:rsidR="00C618CA" w:rsidRPr="008534BB" w:rsidRDefault="005F10DE" w:rsidP="00CF783C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Количество подключаемых </w:t>
            </w:r>
            <w:r w:rsidR="00CF783C"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к установке </w:t>
            </w:r>
            <w:r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скважин, шт.</w:t>
            </w:r>
          </w:p>
        </w:tc>
        <w:tc>
          <w:tcPr>
            <w:tcW w:w="3969" w:type="dxa"/>
            <w:gridSpan w:val="4"/>
          </w:tcPr>
          <w:p w:rsidR="00C618CA" w:rsidRPr="008534BB" w:rsidRDefault="00C618CA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507B99">
        <w:trPr>
          <w:trHeight w:val="284"/>
        </w:trPr>
        <w:tc>
          <w:tcPr>
            <w:tcW w:w="508" w:type="dxa"/>
            <w:vMerge w:val="restart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96" w:type="dxa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Дебит попутного нефтяного газа, при рабочих условиях, м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/сутки: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1D37CC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DC053B" w:rsidRPr="008534BB" w:rsidRDefault="00DC053B" w:rsidP="00B15933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СВГ-160/80 (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24…1920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1D37CC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DC053B" w:rsidRPr="008534BB" w:rsidRDefault="00DC053B" w:rsidP="00B15933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СВГ-160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(96…3840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1D37CC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DC053B" w:rsidRPr="008534BB" w:rsidRDefault="00DC053B" w:rsidP="00B15933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СВГ-400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(240…9600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1D37CC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DC053B" w:rsidRPr="008534BB" w:rsidRDefault="00DC053B" w:rsidP="00B15933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СВГ-800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(480…19200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507B99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</w:tcPr>
          <w:p w:rsidR="00DC053B" w:rsidRPr="008534BB" w:rsidRDefault="0026057E" w:rsidP="00507B9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Возможна</w:t>
            </w:r>
            <w:r w:rsidR="00DC053B"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установка</w:t>
            </w:r>
            <w:r w:rsidR="00507B99"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B99" w:rsidRPr="008534BB" w:rsidTr="001D37CC">
        <w:trPr>
          <w:trHeight w:val="284"/>
        </w:trPr>
        <w:tc>
          <w:tcPr>
            <w:tcW w:w="508" w:type="dxa"/>
            <w:vMerge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vMerge w:val="restart"/>
            <w:tcMar>
              <w:left w:w="397" w:type="dxa"/>
            </w:tcMar>
          </w:tcPr>
          <w:p w:rsidR="00507B99" w:rsidRPr="008534BB" w:rsidRDefault="00507B99" w:rsidP="00507B9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одной газовой линий</w:t>
            </w: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СВГ-160/80</w:t>
            </w: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СВГ-160</w:t>
            </w: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СВГ-400</w:t>
            </w:r>
          </w:p>
        </w:tc>
        <w:tc>
          <w:tcPr>
            <w:tcW w:w="993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СВГ-800</w:t>
            </w:r>
          </w:p>
        </w:tc>
      </w:tr>
      <w:tr w:rsidR="00507B99" w:rsidRPr="008534BB" w:rsidTr="001D37CC">
        <w:trPr>
          <w:trHeight w:val="284"/>
        </w:trPr>
        <w:tc>
          <w:tcPr>
            <w:tcW w:w="508" w:type="dxa"/>
            <w:vMerge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vMerge/>
            <w:tcMar>
              <w:left w:w="397" w:type="dxa"/>
            </w:tcMar>
          </w:tcPr>
          <w:p w:rsidR="00507B99" w:rsidRPr="008534BB" w:rsidRDefault="00507B99" w:rsidP="00B15933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B99" w:rsidRPr="008534BB" w:rsidTr="001D37CC">
        <w:trPr>
          <w:trHeight w:val="284"/>
        </w:trPr>
        <w:tc>
          <w:tcPr>
            <w:tcW w:w="508" w:type="dxa"/>
            <w:vMerge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vMerge w:val="restart"/>
            <w:tcMar>
              <w:left w:w="397" w:type="dxa"/>
            </w:tcMar>
          </w:tcPr>
          <w:p w:rsidR="00507B99" w:rsidRPr="008534BB" w:rsidRDefault="00507B99" w:rsidP="00507B9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двух газовых линий </w:t>
            </w:r>
          </w:p>
          <w:p w:rsidR="00507B99" w:rsidRPr="008534BB" w:rsidRDefault="00507B99" w:rsidP="00507B9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50C90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СВГ-160/80 и </w:t>
            </w:r>
          </w:p>
          <w:p w:rsidR="00507B99" w:rsidRPr="008534BB" w:rsidRDefault="00507B99" w:rsidP="00507B99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СВГ-400</w:t>
            </w:r>
          </w:p>
        </w:tc>
        <w:tc>
          <w:tcPr>
            <w:tcW w:w="1985" w:type="dxa"/>
            <w:gridSpan w:val="2"/>
          </w:tcPr>
          <w:p w:rsidR="00F50C90" w:rsidRPr="008534BB" w:rsidRDefault="00507B99" w:rsidP="00F50C90">
            <w:pPr>
              <w:tabs>
                <w:tab w:val="left" w:pos="701"/>
              </w:tabs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СВГ-160/80 и</w:t>
            </w:r>
          </w:p>
          <w:p w:rsidR="00507B99" w:rsidRPr="008534BB" w:rsidRDefault="00507B99" w:rsidP="00F50C90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СВГ-800</w:t>
            </w:r>
          </w:p>
        </w:tc>
      </w:tr>
      <w:tr w:rsidR="00507B99" w:rsidRPr="008534BB" w:rsidTr="003E5A00">
        <w:trPr>
          <w:trHeight w:val="284"/>
        </w:trPr>
        <w:tc>
          <w:tcPr>
            <w:tcW w:w="508" w:type="dxa"/>
            <w:vMerge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vMerge/>
          </w:tcPr>
          <w:p w:rsidR="00507B99" w:rsidRPr="008534BB" w:rsidRDefault="00507B99" w:rsidP="00B15933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07B99" w:rsidRPr="008534BB" w:rsidRDefault="00507B99" w:rsidP="009F7603">
            <w:pPr>
              <w:tabs>
                <w:tab w:val="left" w:pos="701"/>
              </w:tabs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DC053B" w:rsidRPr="008534BB" w:rsidTr="001D37CC">
        <w:trPr>
          <w:trHeight w:val="284"/>
        </w:trPr>
        <w:tc>
          <w:tcPr>
            <w:tcW w:w="508" w:type="dxa"/>
            <w:vMerge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DC053B" w:rsidRPr="008534BB" w:rsidRDefault="00DC053B" w:rsidP="001D37C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 счетчиков на газовой линии </w:t>
            </w:r>
          </w:p>
          <w:p w:rsidR="00DC053B" w:rsidRPr="008534BB" w:rsidRDefault="00DC053B" w:rsidP="00CF783C">
            <w:pPr>
              <w:pStyle w:val="1"/>
              <w:spacing w:line="36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534BB">
              <w:rPr>
                <w:rFonts w:ascii="Arial" w:hAnsi="Arial" w:cs="Arial"/>
                <w:sz w:val="18"/>
                <w:szCs w:val="18"/>
              </w:rPr>
              <w:t>отсутстви</w:t>
            </w:r>
            <w:r w:rsidR="00CF783C" w:rsidRPr="008534BB">
              <w:rPr>
                <w:rFonts w:ascii="Arial" w:hAnsi="Arial" w:cs="Arial"/>
                <w:sz w:val="18"/>
                <w:szCs w:val="18"/>
              </w:rPr>
              <w:t>е</w:t>
            </w:r>
            <w:r w:rsidRPr="008534BB">
              <w:rPr>
                <w:rFonts w:ascii="Arial" w:hAnsi="Arial" w:cs="Arial"/>
                <w:sz w:val="18"/>
                <w:szCs w:val="18"/>
              </w:rPr>
              <w:t xml:space="preserve"> необходимости измерения расхода газа)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933" w:rsidRPr="008534BB" w:rsidTr="00507B99">
        <w:trPr>
          <w:trHeight w:val="284"/>
        </w:trPr>
        <w:tc>
          <w:tcPr>
            <w:tcW w:w="508" w:type="dxa"/>
          </w:tcPr>
          <w:p w:rsidR="00B15933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96" w:type="dxa"/>
          </w:tcPr>
          <w:p w:rsidR="00DC053B" w:rsidRPr="008534BB" w:rsidRDefault="00DC053B" w:rsidP="001D37CC">
            <w:pPr>
              <w:shd w:val="clear" w:color="auto" w:fill="FFFFFF"/>
              <w:tabs>
                <w:tab w:val="left" w:pos="9195"/>
              </w:tabs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Сероводород (да / нет)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B15933" w:rsidRPr="008534BB" w:rsidRDefault="00DC053B" w:rsidP="00CF783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(</w:t>
            </w:r>
            <w:r w:rsidR="00CA273A" w:rsidRPr="008534BB">
              <w:rPr>
                <w:rFonts w:ascii="Arial" w:hAnsi="Arial" w:cs="Arial"/>
                <w:sz w:val="18"/>
                <w:szCs w:val="18"/>
              </w:rPr>
              <w:t>если сероводород имеется указать его процентное содержание</w:t>
            </w:r>
            <w:r w:rsidRPr="00853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</w:tcPr>
          <w:p w:rsidR="00B15933" w:rsidRPr="008534BB" w:rsidRDefault="00B15933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53B" w:rsidRPr="008534BB" w:rsidTr="00507B99">
        <w:trPr>
          <w:trHeight w:val="284"/>
        </w:trPr>
        <w:tc>
          <w:tcPr>
            <w:tcW w:w="508" w:type="dxa"/>
            <w:vMerge w:val="restart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96" w:type="dxa"/>
          </w:tcPr>
          <w:p w:rsidR="00DC053B" w:rsidRPr="008534BB" w:rsidRDefault="00DC053B" w:rsidP="00DC053B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Влагомер:</w:t>
            </w:r>
          </w:p>
        </w:tc>
        <w:tc>
          <w:tcPr>
            <w:tcW w:w="3969" w:type="dxa"/>
            <w:gridSpan w:val="4"/>
          </w:tcPr>
          <w:p w:rsidR="00DC053B" w:rsidRPr="008534BB" w:rsidRDefault="00DC053B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3C" w:rsidRPr="008534BB" w:rsidTr="001D37CC">
        <w:trPr>
          <w:trHeight w:val="284"/>
        </w:trPr>
        <w:tc>
          <w:tcPr>
            <w:tcW w:w="508" w:type="dxa"/>
            <w:vMerge/>
          </w:tcPr>
          <w:p w:rsidR="00CF783C" w:rsidRPr="008534BB" w:rsidRDefault="00CF783C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CF783C" w:rsidRPr="008534BB" w:rsidRDefault="00CF783C" w:rsidP="003E5A0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ВОЕСН ООО «БОЗНА», г. Бугульма                             </w:t>
            </w:r>
          </w:p>
        </w:tc>
        <w:tc>
          <w:tcPr>
            <w:tcW w:w="3969" w:type="dxa"/>
            <w:gridSpan w:val="4"/>
          </w:tcPr>
          <w:p w:rsidR="00CF783C" w:rsidRPr="008534BB" w:rsidRDefault="00CF783C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3C" w:rsidRPr="008534BB" w:rsidTr="001D37CC">
        <w:trPr>
          <w:trHeight w:val="284"/>
        </w:trPr>
        <w:tc>
          <w:tcPr>
            <w:tcW w:w="508" w:type="dxa"/>
            <w:vMerge/>
          </w:tcPr>
          <w:p w:rsidR="00CF783C" w:rsidRPr="008534BB" w:rsidRDefault="00CF783C" w:rsidP="009F7603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tcMar>
              <w:left w:w="397" w:type="dxa"/>
            </w:tcMar>
          </w:tcPr>
          <w:p w:rsidR="00CF783C" w:rsidRPr="008534BB" w:rsidRDefault="00CF783C" w:rsidP="00DC053B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ВСН-2-50  НПП «</w:t>
            </w:r>
            <w:proofErr w:type="spellStart"/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Нефтесервисприбор</w:t>
            </w:r>
            <w:proofErr w:type="spellEnd"/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», г. Саратов</w:t>
            </w:r>
          </w:p>
        </w:tc>
        <w:tc>
          <w:tcPr>
            <w:tcW w:w="3969" w:type="dxa"/>
            <w:gridSpan w:val="4"/>
          </w:tcPr>
          <w:p w:rsidR="00CF783C" w:rsidRPr="008534BB" w:rsidRDefault="00CF783C" w:rsidP="009F7603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3C" w:rsidRPr="008534BB" w:rsidTr="00507B99">
        <w:trPr>
          <w:trHeight w:val="2270"/>
        </w:trPr>
        <w:tc>
          <w:tcPr>
            <w:tcW w:w="508" w:type="dxa"/>
          </w:tcPr>
          <w:p w:rsidR="00CF783C" w:rsidRPr="008534BB" w:rsidRDefault="00CF783C" w:rsidP="00D827D5">
            <w:pPr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5.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665" w:type="dxa"/>
            <w:gridSpan w:val="5"/>
          </w:tcPr>
          <w:p w:rsidR="00CF783C" w:rsidRPr="008534BB" w:rsidRDefault="00CF783C" w:rsidP="003E5A00">
            <w:pPr>
              <w:pStyle w:val="a9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</w:tr>
    </w:tbl>
    <w:p w:rsidR="007F7C9D" w:rsidRPr="008534BB" w:rsidRDefault="007F7C9D" w:rsidP="00F87481">
      <w:pPr>
        <w:rPr>
          <w:rFonts w:ascii="Arial" w:hAnsi="Arial" w:cs="Arial"/>
          <w:iCs/>
          <w:noProof/>
          <w:sz w:val="18"/>
          <w:szCs w:val="18"/>
        </w:rPr>
      </w:pPr>
    </w:p>
    <w:p w:rsidR="00D827D5" w:rsidRPr="008534BB" w:rsidRDefault="00D827D5" w:rsidP="00F87481">
      <w:pPr>
        <w:rPr>
          <w:rFonts w:ascii="Arial" w:hAnsi="Arial" w:cs="Arial"/>
          <w:iCs/>
          <w:noProof/>
          <w:sz w:val="18"/>
          <w:szCs w:val="18"/>
        </w:rPr>
      </w:pPr>
    </w:p>
    <w:p w:rsidR="001D37CC" w:rsidRPr="008534BB" w:rsidRDefault="001D37CC" w:rsidP="007F7C9D">
      <w:pPr>
        <w:pStyle w:val="20"/>
        <w:spacing w:line="240" w:lineRule="auto"/>
        <w:jc w:val="center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D827D5" w:rsidRPr="008534BB" w:rsidRDefault="001301EB" w:rsidP="001D37CC">
      <w:pPr>
        <w:pStyle w:val="20"/>
        <w:spacing w:after="0" w:line="240" w:lineRule="auto"/>
        <w:ind w:left="284"/>
        <w:jc w:val="center"/>
        <w:rPr>
          <w:rFonts w:ascii="Arial" w:hAnsi="Arial" w:cs="Arial"/>
          <w:b/>
          <w:iCs/>
          <w:sz w:val="20"/>
          <w:szCs w:val="20"/>
        </w:rPr>
      </w:pPr>
      <w:r w:rsidRPr="008534BB">
        <w:rPr>
          <w:rFonts w:ascii="Arial" w:hAnsi="Arial" w:cs="Arial"/>
          <w:b/>
          <w:iCs/>
          <w:sz w:val="20"/>
          <w:szCs w:val="20"/>
        </w:rPr>
        <w:br w:type="page"/>
      </w:r>
      <w:r w:rsidR="007F7C9D" w:rsidRPr="008534BB">
        <w:rPr>
          <w:rFonts w:ascii="Arial" w:hAnsi="Arial" w:cs="Arial"/>
          <w:b/>
          <w:iCs/>
          <w:sz w:val="20"/>
          <w:szCs w:val="20"/>
        </w:rPr>
        <w:lastRenderedPageBreak/>
        <w:t xml:space="preserve">Характеристики измеряемой среды, основные технические и метрологические данные </w:t>
      </w:r>
    </w:p>
    <w:p w:rsidR="007F7C9D" w:rsidRPr="008534BB" w:rsidRDefault="007F7C9D" w:rsidP="001D37CC">
      <w:pPr>
        <w:pStyle w:val="20"/>
        <w:spacing w:after="0" w:line="240" w:lineRule="auto"/>
        <w:ind w:left="284"/>
        <w:jc w:val="center"/>
        <w:rPr>
          <w:rFonts w:ascii="Arial" w:hAnsi="Arial" w:cs="Arial"/>
          <w:b/>
          <w:iCs/>
          <w:sz w:val="20"/>
          <w:szCs w:val="20"/>
        </w:rPr>
      </w:pPr>
      <w:r w:rsidRPr="008534BB">
        <w:rPr>
          <w:rFonts w:ascii="Arial" w:hAnsi="Arial" w:cs="Arial"/>
          <w:b/>
          <w:iCs/>
          <w:sz w:val="20"/>
          <w:szCs w:val="20"/>
        </w:rPr>
        <w:t xml:space="preserve">установки </w:t>
      </w:r>
      <w:proofErr w:type="spellStart"/>
      <w:r w:rsidRPr="008534BB">
        <w:rPr>
          <w:rFonts w:ascii="Arial" w:hAnsi="Arial" w:cs="Arial"/>
          <w:b/>
          <w:iCs/>
          <w:sz w:val="20"/>
          <w:szCs w:val="20"/>
        </w:rPr>
        <w:t>массоизмерительной</w:t>
      </w:r>
      <w:proofErr w:type="spellEnd"/>
      <w:r w:rsidRPr="008534BB">
        <w:rPr>
          <w:rFonts w:ascii="Arial" w:hAnsi="Arial" w:cs="Arial"/>
          <w:b/>
          <w:iCs/>
          <w:sz w:val="20"/>
          <w:szCs w:val="20"/>
        </w:rPr>
        <w:t xml:space="preserve"> стационарной АСМА по ТУ 39-00137093-025-94</w:t>
      </w:r>
    </w:p>
    <w:p w:rsidR="007F7C9D" w:rsidRPr="008534BB" w:rsidRDefault="007F7C9D" w:rsidP="00954D11">
      <w:pPr>
        <w:rPr>
          <w:rFonts w:ascii="Arial" w:hAnsi="Arial" w:cs="Arial"/>
          <w:iCs/>
          <w:noProof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67"/>
        <w:gridCol w:w="4239"/>
      </w:tblGrid>
      <w:tr w:rsidR="007F7C9D" w:rsidRPr="008534BB" w:rsidTr="001D37CC">
        <w:trPr>
          <w:trHeight w:val="227"/>
        </w:trPr>
        <w:tc>
          <w:tcPr>
            <w:tcW w:w="567" w:type="dxa"/>
            <w:shd w:val="clear" w:color="auto" w:fill="D9D9D9"/>
            <w:vAlign w:val="center"/>
          </w:tcPr>
          <w:p w:rsidR="007F7C9D" w:rsidRPr="008534BB" w:rsidRDefault="007F7C9D" w:rsidP="003E5A00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367" w:type="dxa"/>
            <w:shd w:val="clear" w:color="auto" w:fill="D9D9D9"/>
            <w:vAlign w:val="center"/>
          </w:tcPr>
          <w:p w:rsidR="007F7C9D" w:rsidRPr="008534BB" w:rsidRDefault="007F7C9D" w:rsidP="00CC4EF5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Характеристики </w:t>
            </w:r>
          </w:p>
        </w:tc>
        <w:tc>
          <w:tcPr>
            <w:tcW w:w="4239" w:type="dxa"/>
            <w:shd w:val="clear" w:color="auto" w:fill="D9D9D9"/>
            <w:vAlign w:val="center"/>
          </w:tcPr>
          <w:p w:rsidR="007F7C9D" w:rsidRPr="008534BB" w:rsidRDefault="009C6D4E" w:rsidP="00D827D5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Значения </w:t>
            </w:r>
          </w:p>
        </w:tc>
      </w:tr>
      <w:tr w:rsidR="00CC4EF5" w:rsidRPr="008534BB" w:rsidTr="00F87481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606" w:type="dxa"/>
            <w:gridSpan w:val="2"/>
          </w:tcPr>
          <w:p w:rsidR="00CC4EF5" w:rsidRPr="008534BB" w:rsidRDefault="00CC4EF5" w:rsidP="009C6D4E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4"/>
                <w:sz w:val="18"/>
                <w:szCs w:val="18"/>
              </w:rPr>
              <w:t>Характеристика измеряемой среды: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Измеряемая среда</w:t>
            </w:r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жидкость (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нефтеводогазовая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 смесь)</w:t>
            </w:r>
          </w:p>
        </w:tc>
      </w:tr>
      <w:tr w:rsidR="000B3643" w:rsidRPr="008534BB" w:rsidTr="001D37CC">
        <w:trPr>
          <w:trHeight w:val="284"/>
        </w:trPr>
        <w:tc>
          <w:tcPr>
            <w:tcW w:w="567" w:type="dxa"/>
          </w:tcPr>
          <w:p w:rsidR="000B3643" w:rsidRPr="008534BB" w:rsidRDefault="000B3643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7" w:type="dxa"/>
            <w:tcMar>
              <w:left w:w="284" w:type="dxa"/>
            </w:tcMar>
          </w:tcPr>
          <w:p w:rsidR="000B3643" w:rsidRPr="008534BB" w:rsidRDefault="000B3643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4239" w:type="dxa"/>
          </w:tcPr>
          <w:p w:rsidR="000B3643" w:rsidRPr="008534BB" w:rsidRDefault="000B3643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до 4,0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Вязкость, 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сСт</w:t>
            </w:r>
            <w:proofErr w:type="spellEnd"/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50</w:t>
            </w:r>
            <w:r w:rsidRPr="008534BB">
              <w:rPr>
                <w:rFonts w:ascii="Arial" w:hAnsi="Arial" w:cs="Arial"/>
                <w:spacing w:val="-15"/>
                <w:sz w:val="18"/>
                <w:szCs w:val="18"/>
              </w:rPr>
              <w:t>0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Содержание воды, % объемные</w:t>
            </w:r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до 99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Содержание парафина, %,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массовых</w:t>
            </w:r>
            <w:proofErr w:type="gramEnd"/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6,0</w:t>
            </w:r>
          </w:p>
        </w:tc>
      </w:tr>
      <w:tr w:rsidR="000B3643" w:rsidRPr="008534BB" w:rsidTr="001D37CC">
        <w:trPr>
          <w:trHeight w:val="284"/>
        </w:trPr>
        <w:tc>
          <w:tcPr>
            <w:tcW w:w="567" w:type="dxa"/>
          </w:tcPr>
          <w:p w:rsidR="000B3643" w:rsidRPr="008534BB" w:rsidRDefault="000B3643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67" w:type="dxa"/>
            <w:tcMar>
              <w:left w:w="284" w:type="dxa"/>
            </w:tcMar>
          </w:tcPr>
          <w:p w:rsidR="000B3643" w:rsidRPr="008534BB" w:rsidRDefault="000B3643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Содержание серы, % массовые</w:t>
            </w:r>
          </w:p>
        </w:tc>
        <w:tc>
          <w:tcPr>
            <w:tcW w:w="4239" w:type="dxa"/>
          </w:tcPr>
          <w:p w:rsidR="000B3643" w:rsidRPr="008534BB" w:rsidRDefault="000B3643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2,0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  <w:proofErr w:type="spellStart"/>
            <w:r w:rsidRPr="008534BB">
              <w:rPr>
                <w:rFonts w:ascii="Arial" w:hAnsi="Arial" w:cs="Arial"/>
                <w:sz w:val="18"/>
                <w:szCs w:val="18"/>
              </w:rPr>
              <w:t>мехпримесей</w:t>
            </w:r>
            <w:proofErr w:type="spellEnd"/>
            <w:r w:rsidRPr="008534BB">
              <w:rPr>
                <w:rFonts w:ascii="Arial" w:hAnsi="Arial" w:cs="Arial"/>
                <w:sz w:val="18"/>
                <w:szCs w:val="18"/>
              </w:rPr>
              <w:t xml:space="preserve">, %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массовые</w:t>
            </w:r>
            <w:proofErr w:type="gramEnd"/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до 0,2</w:t>
            </w:r>
            <w:r w:rsidRPr="008534BB">
              <w:rPr>
                <w:rFonts w:ascii="Arial" w:hAnsi="Arial" w:cs="Arial"/>
                <w:spacing w:val="-13"/>
                <w:sz w:val="18"/>
                <w:szCs w:val="18"/>
              </w:rPr>
              <w:t>5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Температура, °С</w:t>
            </w:r>
          </w:p>
        </w:tc>
        <w:tc>
          <w:tcPr>
            <w:tcW w:w="4239" w:type="dxa"/>
          </w:tcPr>
          <w:p w:rsidR="00CC4EF5" w:rsidRPr="008534BB" w:rsidRDefault="00CC4EF5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9"/>
                <w:sz w:val="18"/>
                <w:szCs w:val="18"/>
              </w:rPr>
              <w:t>от-10 до+50</w:t>
            </w:r>
          </w:p>
        </w:tc>
      </w:tr>
      <w:tr w:rsidR="00CC4EF5" w:rsidRPr="008534BB" w:rsidTr="009C6D4E">
        <w:trPr>
          <w:trHeight w:val="284"/>
        </w:trPr>
        <w:tc>
          <w:tcPr>
            <w:tcW w:w="567" w:type="dxa"/>
          </w:tcPr>
          <w:p w:rsidR="00CC4EF5" w:rsidRPr="008534BB" w:rsidRDefault="00CC4EF5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06" w:type="dxa"/>
            <w:gridSpan w:val="2"/>
          </w:tcPr>
          <w:p w:rsidR="00CC4EF5" w:rsidRPr="008534BB" w:rsidRDefault="00CC4EF5" w:rsidP="00997F87">
            <w:pPr>
              <w:pStyle w:val="af2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Основные технические и метрологические данные </w:t>
            </w:r>
            <w:r w:rsidRPr="008534BB">
              <w:rPr>
                <w:rFonts w:ascii="Arial" w:hAnsi="Arial" w:cs="Arial"/>
                <w:spacing w:val="17"/>
                <w:sz w:val="18"/>
                <w:szCs w:val="18"/>
              </w:rPr>
              <w:t>установок:</w:t>
            </w:r>
          </w:p>
        </w:tc>
      </w:tr>
      <w:tr w:rsidR="00B35C9E" w:rsidRPr="008534BB" w:rsidTr="001D37CC">
        <w:trPr>
          <w:trHeight w:val="284"/>
        </w:trPr>
        <w:tc>
          <w:tcPr>
            <w:tcW w:w="567" w:type="dxa"/>
            <w:vMerge w:val="restart"/>
          </w:tcPr>
          <w:p w:rsidR="00B35C9E" w:rsidRPr="008534BB" w:rsidRDefault="00B35C9E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06" w:type="dxa"/>
            <w:gridSpan w:val="2"/>
            <w:tcMar>
              <w:left w:w="284" w:type="dxa"/>
            </w:tcMar>
          </w:tcPr>
          <w:p w:rsidR="00B35C9E" w:rsidRPr="008534BB" w:rsidRDefault="00B35C9E" w:rsidP="00B35C9E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Диапазон измерения дебита скважин:</w:t>
            </w:r>
          </w:p>
        </w:tc>
      </w:tr>
      <w:tr w:rsidR="001F03F6" w:rsidRPr="008534BB" w:rsidTr="001D37CC">
        <w:trPr>
          <w:trHeight w:val="284"/>
        </w:trPr>
        <w:tc>
          <w:tcPr>
            <w:tcW w:w="567" w:type="dxa"/>
            <w:vMerge/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предел измерения по жидкости, т/</w:t>
            </w:r>
            <w:proofErr w:type="spellStart"/>
            <w:r w:rsidRPr="008534BB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="00C86CFB" w:rsidRPr="008534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39" w:type="dxa"/>
          </w:tcPr>
          <w:p w:rsidR="001F03F6" w:rsidRPr="008534BB" w:rsidRDefault="001F03F6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 0,1</w:t>
            </w:r>
            <w:r w:rsidR="00997F87" w:rsidRPr="008534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4BB">
              <w:rPr>
                <w:rFonts w:ascii="Arial" w:hAnsi="Arial" w:cs="Arial"/>
                <w:sz w:val="18"/>
                <w:szCs w:val="18"/>
              </w:rPr>
              <w:t>до 400</w:t>
            </w:r>
          </w:p>
        </w:tc>
      </w:tr>
      <w:tr w:rsidR="00A46B8C" w:rsidRPr="008534BB" w:rsidTr="001D37CC">
        <w:trPr>
          <w:trHeight w:val="284"/>
        </w:trPr>
        <w:tc>
          <w:tcPr>
            <w:tcW w:w="567" w:type="dxa"/>
            <w:vMerge/>
          </w:tcPr>
          <w:p w:rsidR="00A46B8C" w:rsidRPr="008534BB" w:rsidRDefault="00A46B8C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A46B8C" w:rsidRPr="008534BB" w:rsidRDefault="00A46B8C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по газу, при максимальном дебите нм</w:t>
            </w:r>
            <w:r w:rsidRPr="008534B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534BB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="00C86CFB" w:rsidRPr="008534BB">
              <w:rPr>
                <w:rFonts w:ascii="Arial" w:hAnsi="Arial" w:cs="Arial"/>
                <w:sz w:val="18"/>
                <w:szCs w:val="18"/>
              </w:rPr>
              <w:t>.</w:t>
            </w:r>
            <w:r w:rsidRPr="008534BB">
              <w:rPr>
                <w:rFonts w:ascii="Arial" w:hAnsi="Arial" w:cs="Arial"/>
                <w:sz w:val="18"/>
                <w:szCs w:val="18"/>
              </w:rPr>
              <w:t xml:space="preserve"> (в зависимости от типа и количества, применяемых в конкретной установке, приборов)</w:t>
            </w:r>
          </w:p>
        </w:tc>
        <w:tc>
          <w:tcPr>
            <w:tcW w:w="4239" w:type="dxa"/>
          </w:tcPr>
          <w:p w:rsidR="00A46B8C" w:rsidRPr="008534BB" w:rsidRDefault="00A46B8C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до 300 000</w:t>
            </w:r>
          </w:p>
        </w:tc>
      </w:tr>
      <w:tr w:rsidR="001F03F6" w:rsidRPr="008534BB" w:rsidTr="001D37CC">
        <w:trPr>
          <w:trHeight w:val="284"/>
        </w:trPr>
        <w:tc>
          <w:tcPr>
            <w:tcW w:w="567" w:type="dxa"/>
            <w:vMerge/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по 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обводненности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, % объемных</w:t>
            </w:r>
          </w:p>
        </w:tc>
        <w:tc>
          <w:tcPr>
            <w:tcW w:w="4239" w:type="dxa"/>
          </w:tcPr>
          <w:p w:rsidR="001F03F6" w:rsidRPr="008534BB" w:rsidRDefault="001F03F6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от 0 до 100</w:t>
            </w:r>
          </w:p>
        </w:tc>
      </w:tr>
      <w:tr w:rsidR="00CC4EF5" w:rsidRPr="008534BB" w:rsidTr="001D37CC">
        <w:trPr>
          <w:trHeight w:val="284"/>
        </w:trPr>
        <w:tc>
          <w:tcPr>
            <w:tcW w:w="567" w:type="dxa"/>
          </w:tcPr>
          <w:p w:rsidR="00CC4EF5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67" w:type="dxa"/>
            <w:tcMar>
              <w:left w:w="284" w:type="dxa"/>
            </w:tcMar>
          </w:tcPr>
          <w:p w:rsidR="00CC4EF5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Погрешность измерения массы жидкости, %, не более</w:t>
            </w:r>
          </w:p>
        </w:tc>
        <w:tc>
          <w:tcPr>
            <w:tcW w:w="4239" w:type="dxa"/>
          </w:tcPr>
          <w:p w:rsidR="00CC4EF5" w:rsidRPr="008534BB" w:rsidRDefault="001F03F6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2,0</w:t>
            </w:r>
          </w:p>
        </w:tc>
      </w:tr>
      <w:tr w:rsidR="00B35C9E" w:rsidRPr="008534BB" w:rsidTr="001D37CC">
        <w:trPr>
          <w:trHeight w:val="284"/>
        </w:trPr>
        <w:tc>
          <w:tcPr>
            <w:tcW w:w="567" w:type="dxa"/>
            <w:vMerge w:val="restart"/>
          </w:tcPr>
          <w:p w:rsidR="00B35C9E" w:rsidRPr="008534BB" w:rsidRDefault="00B35C9E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06" w:type="dxa"/>
            <w:gridSpan w:val="2"/>
            <w:tcMar>
              <w:left w:w="284" w:type="dxa"/>
            </w:tcMar>
          </w:tcPr>
          <w:p w:rsidR="00B35C9E" w:rsidRPr="008534BB" w:rsidRDefault="00B35C9E" w:rsidP="00B35C9E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Погрешность определения среднесуточного дебита, %, не более: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 жидкости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2,5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по попутному нефтяному газу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5,0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 xml:space="preserve">по </w:t>
            </w:r>
            <w:proofErr w:type="spellStart"/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обводненности</w:t>
            </w:r>
            <w:proofErr w:type="spellEnd"/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 xml:space="preserve"> при содержании воды в нефти 0-60%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2,5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при содержании воды в нефти 60-100%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4,0</w:t>
            </w:r>
          </w:p>
        </w:tc>
      </w:tr>
      <w:tr w:rsidR="001F03F6" w:rsidRPr="008534BB" w:rsidTr="001D37CC">
        <w:trPr>
          <w:trHeight w:val="284"/>
        </w:trPr>
        <w:tc>
          <w:tcPr>
            <w:tcW w:w="567" w:type="dxa"/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367" w:type="dxa"/>
            <w:tcMar>
              <w:left w:w="284" w:type="dxa"/>
            </w:tcMar>
          </w:tcPr>
          <w:p w:rsidR="001F03F6" w:rsidRPr="008534BB" w:rsidRDefault="001F03F6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Количество скважин, подключаемых к установке</w:t>
            </w:r>
          </w:p>
        </w:tc>
        <w:tc>
          <w:tcPr>
            <w:tcW w:w="4239" w:type="dxa"/>
          </w:tcPr>
          <w:p w:rsidR="001F03F6" w:rsidRPr="008534BB" w:rsidRDefault="001F03F6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от 1</w:t>
            </w:r>
            <w:r w:rsidR="00A46B8C" w:rsidRPr="008534B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до 14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367" w:type="dxa"/>
            <w:tcMar>
              <w:left w:w="284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Потеря давления при максимальном расходе жидкости, МПа,</w:t>
            </w: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Pr="008534BB">
              <w:rPr>
                <w:rFonts w:ascii="Arial" w:hAnsi="Arial" w:cs="Arial"/>
                <w:spacing w:val="-2"/>
                <w:sz w:val="18"/>
                <w:szCs w:val="18"/>
              </w:rPr>
              <w:t>не более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0,025</w:t>
            </w:r>
          </w:p>
        </w:tc>
      </w:tr>
      <w:tr w:rsidR="00B35C9E" w:rsidRPr="008534BB" w:rsidTr="001D37CC">
        <w:trPr>
          <w:trHeight w:val="284"/>
        </w:trPr>
        <w:tc>
          <w:tcPr>
            <w:tcW w:w="567" w:type="dxa"/>
            <w:vMerge w:val="restart"/>
          </w:tcPr>
          <w:p w:rsidR="00B35C9E" w:rsidRPr="008534BB" w:rsidRDefault="00B35C9E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06" w:type="dxa"/>
            <w:gridSpan w:val="2"/>
            <w:tcMar>
              <w:left w:w="284" w:type="dxa"/>
            </w:tcMar>
          </w:tcPr>
          <w:p w:rsidR="00B35C9E" w:rsidRPr="008534BB" w:rsidRDefault="00B35C9E" w:rsidP="00B35C9E">
            <w:pPr>
              <w:tabs>
                <w:tab w:val="left" w:pos="701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 xml:space="preserve">Габаритные размеры и масса </w:t>
            </w: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установки: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длина,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9250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ширина (без ступенек),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3770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ширина (со ступеньками),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3900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высота,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3410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масса,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, не более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16000</w:t>
            </w:r>
          </w:p>
        </w:tc>
      </w:tr>
      <w:tr w:rsidR="00B35C9E" w:rsidRPr="008534BB" w:rsidTr="001D37CC">
        <w:trPr>
          <w:trHeight w:val="284"/>
        </w:trPr>
        <w:tc>
          <w:tcPr>
            <w:tcW w:w="567" w:type="dxa"/>
            <w:vMerge w:val="restart"/>
          </w:tcPr>
          <w:p w:rsidR="00B35C9E" w:rsidRPr="008534BB" w:rsidRDefault="00B35C9E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06" w:type="dxa"/>
            <w:gridSpan w:val="2"/>
            <w:tcMar>
              <w:left w:w="284" w:type="dxa"/>
            </w:tcMar>
          </w:tcPr>
          <w:p w:rsidR="00B35C9E" w:rsidRPr="008534BB" w:rsidRDefault="00B35C9E" w:rsidP="00B35C9E">
            <w:pPr>
              <w:tabs>
                <w:tab w:val="left" w:pos="701"/>
              </w:tabs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Класс помещений установки по ПУЭ: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технологического отсека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В-</w:t>
            </w:r>
            <w:proofErr w:type="gramStart"/>
            <w:r w:rsidRPr="008534BB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I</w:t>
            </w:r>
            <w:proofErr w:type="gramEnd"/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а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аппаратурного отсека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обыкновенное </w:t>
            </w:r>
            <w:r w:rsidR="00A46B8C" w:rsidRPr="008534BB">
              <w:rPr>
                <w:rFonts w:ascii="Arial" w:hAnsi="Arial" w:cs="Arial"/>
                <w:sz w:val="18"/>
                <w:szCs w:val="18"/>
              </w:rPr>
              <w:t>П</w:t>
            </w:r>
            <w:r w:rsidRPr="008534BB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B35C9E" w:rsidRPr="008534BB" w:rsidTr="001D37CC">
        <w:trPr>
          <w:trHeight w:val="284"/>
        </w:trPr>
        <w:tc>
          <w:tcPr>
            <w:tcW w:w="567" w:type="dxa"/>
            <w:vMerge w:val="restart"/>
          </w:tcPr>
          <w:p w:rsidR="00B35C9E" w:rsidRPr="008534BB" w:rsidRDefault="00B35C9E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606" w:type="dxa"/>
            <w:gridSpan w:val="2"/>
            <w:tcMar>
              <w:left w:w="284" w:type="dxa"/>
            </w:tcMar>
          </w:tcPr>
          <w:p w:rsidR="00B35C9E" w:rsidRPr="008534BB" w:rsidRDefault="00B35C9E" w:rsidP="00B35C9E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Параметры питания электрических цепей: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род тока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переменный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напряжение, В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380/220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допустимое отклонение напряжения, %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 – 15 до + 10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частота переменного тока, не более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9"/>
                <w:sz w:val="18"/>
                <w:szCs w:val="18"/>
              </w:rPr>
              <w:t>50 ±1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  <w:vMerge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7" w:type="dxa"/>
            <w:tcMar>
              <w:left w:w="397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установленная мощность, 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кВА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, не более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8"/>
                <w:sz w:val="18"/>
                <w:szCs w:val="18"/>
              </w:rPr>
              <w:t>20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367" w:type="dxa"/>
            <w:tcMar>
              <w:left w:w="284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2"/>
                <w:sz w:val="18"/>
                <w:szCs w:val="18"/>
              </w:rPr>
              <w:t>Температура окружающего воздуха, °С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от -43 до +50</w:t>
            </w:r>
          </w:p>
        </w:tc>
      </w:tr>
      <w:tr w:rsidR="00997F87" w:rsidRPr="008534BB" w:rsidTr="001D37CC">
        <w:trPr>
          <w:trHeight w:val="284"/>
        </w:trPr>
        <w:tc>
          <w:tcPr>
            <w:tcW w:w="567" w:type="dxa"/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367" w:type="dxa"/>
            <w:tcMar>
              <w:left w:w="284" w:type="dxa"/>
            </w:tcMar>
          </w:tcPr>
          <w:p w:rsidR="00997F87" w:rsidRPr="008534BB" w:rsidRDefault="00997F87" w:rsidP="003E5A0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Содержание сероводорода и агрессивной пластовой воды, вызывающие коррозию,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/год, не более</w:t>
            </w:r>
          </w:p>
        </w:tc>
        <w:tc>
          <w:tcPr>
            <w:tcW w:w="4239" w:type="dxa"/>
          </w:tcPr>
          <w:p w:rsidR="00997F87" w:rsidRPr="008534BB" w:rsidRDefault="00997F87" w:rsidP="009C6D4E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</w:tr>
    </w:tbl>
    <w:p w:rsidR="00522019" w:rsidRPr="008534BB" w:rsidRDefault="00522019" w:rsidP="00522019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B35C9E" w:rsidRPr="008534BB" w:rsidRDefault="00B35C9E" w:rsidP="00522019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D827D5" w:rsidRPr="008534BB" w:rsidRDefault="00D827D5" w:rsidP="00522019">
      <w:pPr>
        <w:pStyle w:val="a9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b/>
          <w:bCs/>
          <w:sz w:val="20"/>
        </w:rPr>
      </w:pPr>
      <w:r w:rsidRPr="008534BB">
        <w:rPr>
          <w:rFonts w:ascii="Arial" w:hAnsi="Arial" w:cs="Arial"/>
          <w:b/>
          <w:bCs/>
          <w:sz w:val="20"/>
        </w:rPr>
        <w:lastRenderedPageBreak/>
        <w:t>Пример записи при заказе</w:t>
      </w: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Установка  АСМА – 40 – 10 – 400 – 300  МП         ТУ 39 – 00137093 – 025 – 94  </w:t>
      </w:r>
    </w:p>
    <w:p w:rsidR="00522019" w:rsidRPr="008534BB" w:rsidRDefault="00522019" w:rsidP="00522019">
      <w:pPr>
        <w:pStyle w:val="a9"/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          а         б      в       </w:t>
      </w:r>
      <w:proofErr w:type="gramStart"/>
      <w:r w:rsidRPr="008534BB">
        <w:rPr>
          <w:rFonts w:ascii="Arial" w:hAnsi="Arial" w:cs="Arial"/>
          <w:sz w:val="18"/>
          <w:szCs w:val="18"/>
        </w:rPr>
        <w:t>г</w:t>
      </w:r>
      <w:proofErr w:type="gramEnd"/>
      <w:r w:rsidRPr="008534BB">
        <w:rPr>
          <w:rFonts w:ascii="Arial" w:hAnsi="Arial" w:cs="Arial"/>
          <w:sz w:val="18"/>
          <w:szCs w:val="18"/>
        </w:rPr>
        <w:t xml:space="preserve">        д       е</w:t>
      </w: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а) товарный знак;</w:t>
      </w: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б) рабочее давление кгс/см</w:t>
      </w:r>
      <w:proofErr w:type="gramStart"/>
      <w:r w:rsidRPr="008534BB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8534BB">
        <w:rPr>
          <w:rFonts w:ascii="Arial" w:hAnsi="Arial" w:cs="Arial"/>
          <w:sz w:val="18"/>
          <w:szCs w:val="18"/>
        </w:rPr>
        <w:t>;</w:t>
      </w: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в) количество контролируемых скважин;</w:t>
      </w:r>
    </w:p>
    <w:p w:rsidR="00522019" w:rsidRPr="008534BB" w:rsidRDefault="00522019" w:rsidP="0052201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г) максимальный дебит по  жидкости скважины, т/ </w:t>
      </w:r>
      <w:proofErr w:type="spellStart"/>
      <w:r w:rsidRPr="008534BB">
        <w:rPr>
          <w:rFonts w:ascii="Arial" w:hAnsi="Arial" w:cs="Arial"/>
          <w:sz w:val="18"/>
          <w:szCs w:val="18"/>
        </w:rPr>
        <w:t>сут</w:t>
      </w:r>
      <w:proofErr w:type="spellEnd"/>
      <w:proofErr w:type="gramStart"/>
      <w:r w:rsidRPr="008534BB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9B6A39" w:rsidRPr="008534BB" w:rsidRDefault="00522019" w:rsidP="009B6A39">
      <w:pPr>
        <w:pStyle w:val="a9"/>
        <w:spacing w:line="240" w:lineRule="atLeast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д) максимальный дебит по газу скважины, приведенный к нормальным условиям </w:t>
      </w:r>
    </w:p>
    <w:p w:rsidR="00522019" w:rsidRPr="008534BB" w:rsidRDefault="00522019" w:rsidP="009B6A39">
      <w:pPr>
        <w:pStyle w:val="a9"/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(в соответствии с требованиями ГОСТ 2939, температура 20ºС, давление 760 </w:t>
      </w:r>
      <w:proofErr w:type="spellStart"/>
      <w:r w:rsidRPr="008534BB">
        <w:rPr>
          <w:rFonts w:ascii="Arial" w:hAnsi="Arial" w:cs="Arial"/>
          <w:sz w:val="18"/>
          <w:szCs w:val="18"/>
        </w:rPr>
        <w:t>мм</w:t>
      </w:r>
      <w:proofErr w:type="gramStart"/>
      <w:r w:rsidRPr="008534BB">
        <w:rPr>
          <w:rFonts w:ascii="Arial" w:hAnsi="Arial" w:cs="Arial"/>
          <w:sz w:val="18"/>
          <w:szCs w:val="18"/>
        </w:rPr>
        <w:t>.р</w:t>
      </w:r>
      <w:proofErr w:type="gramEnd"/>
      <w:r w:rsidRPr="008534BB">
        <w:rPr>
          <w:rFonts w:ascii="Arial" w:hAnsi="Arial" w:cs="Arial"/>
          <w:sz w:val="18"/>
          <w:szCs w:val="18"/>
        </w:rPr>
        <w:t>т.ст</w:t>
      </w:r>
      <w:proofErr w:type="spellEnd"/>
      <w:r w:rsidRPr="008534BB">
        <w:rPr>
          <w:rFonts w:ascii="Arial" w:hAnsi="Arial" w:cs="Arial"/>
          <w:sz w:val="18"/>
          <w:szCs w:val="18"/>
        </w:rPr>
        <w:t>., влажность 0) х10</w:t>
      </w:r>
      <w:r w:rsidRPr="008534BB">
        <w:rPr>
          <w:rFonts w:ascii="Arial" w:hAnsi="Arial" w:cs="Arial"/>
          <w:sz w:val="18"/>
          <w:szCs w:val="18"/>
          <w:vertAlign w:val="superscript"/>
        </w:rPr>
        <w:t>3</w:t>
      </w:r>
      <w:r w:rsidRPr="008534BB">
        <w:rPr>
          <w:rFonts w:ascii="Arial" w:hAnsi="Arial" w:cs="Arial"/>
          <w:sz w:val="18"/>
          <w:szCs w:val="18"/>
        </w:rPr>
        <w:t xml:space="preserve"> м</w:t>
      </w:r>
      <w:r w:rsidRPr="008534BB">
        <w:rPr>
          <w:rFonts w:ascii="Arial" w:hAnsi="Arial" w:cs="Arial"/>
          <w:sz w:val="18"/>
          <w:szCs w:val="18"/>
          <w:vertAlign w:val="superscript"/>
        </w:rPr>
        <w:t>3</w:t>
      </w:r>
      <w:r w:rsidRPr="008534BB">
        <w:rPr>
          <w:rFonts w:ascii="Arial" w:hAnsi="Arial" w:cs="Arial"/>
          <w:sz w:val="18"/>
          <w:szCs w:val="18"/>
        </w:rPr>
        <w:t>/сутки;</w:t>
      </w:r>
    </w:p>
    <w:p w:rsidR="00522019" w:rsidRPr="008534BB" w:rsidRDefault="00522019" w:rsidP="001D37CC">
      <w:pPr>
        <w:pStyle w:val="a9"/>
        <w:spacing w:line="240" w:lineRule="atLeast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е) тип применяемых переключателей скважин на режим измерения:</w:t>
      </w:r>
    </w:p>
    <w:p w:rsidR="00522019" w:rsidRPr="008534BB" w:rsidRDefault="00522019" w:rsidP="001D37CC">
      <w:pPr>
        <w:pStyle w:val="a9"/>
        <w:spacing w:line="240" w:lineRule="atLeast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МП </w:t>
      </w:r>
      <w:r w:rsidR="001D37CC" w:rsidRPr="008534BB">
        <w:rPr>
          <w:rFonts w:ascii="Arial" w:hAnsi="Arial" w:cs="Arial"/>
          <w:sz w:val="18"/>
          <w:szCs w:val="18"/>
        </w:rPr>
        <w:t>–</w:t>
      </w:r>
      <w:r w:rsidRPr="008534BB">
        <w:rPr>
          <w:rFonts w:ascii="Arial" w:hAnsi="Arial" w:cs="Arial"/>
          <w:sz w:val="18"/>
          <w:szCs w:val="18"/>
        </w:rPr>
        <w:t xml:space="preserve"> переключатель скважин многоходовой.</w:t>
      </w: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pStyle w:val="a9"/>
        <w:rPr>
          <w:rFonts w:ascii="Arial" w:hAnsi="Arial" w:cs="Arial"/>
          <w:sz w:val="18"/>
          <w:szCs w:val="18"/>
        </w:rPr>
      </w:pPr>
    </w:p>
    <w:p w:rsidR="00522019" w:rsidRPr="008534BB" w:rsidRDefault="00522019" w:rsidP="00522019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522019" w:rsidRPr="008534BB" w:rsidRDefault="00522019" w:rsidP="00522019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522019" w:rsidRPr="008534BB" w:rsidRDefault="00522019" w:rsidP="00522019">
      <w:pPr>
        <w:rPr>
          <w:rFonts w:ascii="Arial" w:hAnsi="Arial" w:cs="Arial"/>
          <w:iCs/>
          <w:noProof/>
          <w:sz w:val="18"/>
          <w:szCs w:val="18"/>
        </w:rPr>
      </w:pPr>
    </w:p>
    <w:p w:rsidR="00522019" w:rsidRPr="008534BB" w:rsidRDefault="00522019" w:rsidP="00522019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522019" w:rsidRPr="008534BB" w:rsidRDefault="00522019" w:rsidP="00522019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522019" w:rsidRPr="008534BB" w:rsidRDefault="00522019" w:rsidP="00522019">
      <w:pPr>
        <w:rPr>
          <w:rFonts w:ascii="Arial" w:hAnsi="Arial" w:cs="Arial"/>
          <w:iCs/>
          <w:noProof/>
          <w:sz w:val="18"/>
          <w:szCs w:val="18"/>
        </w:rPr>
      </w:pPr>
    </w:p>
    <w:p w:rsidR="00522019" w:rsidRPr="008534BB" w:rsidRDefault="00522019" w:rsidP="00522019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522019" w:rsidRPr="008534BB" w:rsidRDefault="00522019" w:rsidP="00522019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301EB" w:rsidRPr="008534BB" w:rsidRDefault="001301EB" w:rsidP="001301EB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8534BB">
        <w:rPr>
          <w:rFonts w:cs="Arial"/>
          <w:b/>
          <w:sz w:val="18"/>
          <w:szCs w:val="18"/>
        </w:rPr>
        <w:br w:type="page"/>
      </w:r>
      <w:r w:rsidRPr="008534BB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1301EB" w:rsidRPr="004E3ECD" w:rsidRDefault="001301EB" w:rsidP="001301EB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8534BB">
        <w:rPr>
          <w:rFonts w:eastAsia="Lucida Sans Unicode" w:cs="Arial"/>
          <w:b/>
          <w:szCs w:val="24"/>
        </w:rPr>
        <w:t xml:space="preserve">установки </w:t>
      </w:r>
      <w:proofErr w:type="spellStart"/>
      <w:r w:rsidRPr="008534BB">
        <w:rPr>
          <w:rFonts w:eastAsia="Lucida Sans Unicode" w:cs="Arial"/>
          <w:b/>
          <w:szCs w:val="24"/>
        </w:rPr>
        <w:t>массо</w:t>
      </w:r>
      <w:r w:rsidR="008534BB">
        <w:rPr>
          <w:rFonts w:eastAsia="Lucida Sans Unicode" w:cs="Arial"/>
          <w:b/>
          <w:szCs w:val="24"/>
        </w:rPr>
        <w:t>измерительной</w:t>
      </w:r>
      <w:proofErr w:type="spellEnd"/>
      <w:r w:rsidR="008534BB">
        <w:rPr>
          <w:rFonts w:eastAsia="Lucida Sans Unicode" w:cs="Arial"/>
          <w:b/>
          <w:szCs w:val="24"/>
        </w:rPr>
        <w:t xml:space="preserve"> транспортабельной</w:t>
      </w:r>
    </w:p>
    <w:p w:rsidR="001301EB" w:rsidRPr="008534BB" w:rsidRDefault="001301EB" w:rsidP="001301EB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1301EB" w:rsidRPr="008534BB" w:rsidTr="001641F8">
        <w:trPr>
          <w:trHeight w:val="393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414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9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66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69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8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27"/>
        </w:trPr>
        <w:tc>
          <w:tcPr>
            <w:tcW w:w="3085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</w:tcPr>
          <w:p w:rsidR="001301EB" w:rsidRPr="008534BB" w:rsidRDefault="001301EB" w:rsidP="00164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01EB" w:rsidRPr="008534BB" w:rsidRDefault="001301EB" w:rsidP="001301EB">
      <w:pPr>
        <w:tabs>
          <w:tab w:val="left" w:pos="701"/>
        </w:tabs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837"/>
        <w:gridCol w:w="957"/>
        <w:gridCol w:w="957"/>
        <w:gridCol w:w="957"/>
        <w:gridCol w:w="957"/>
      </w:tblGrid>
      <w:tr w:rsidR="001301EB" w:rsidRPr="008534BB" w:rsidTr="001641F8">
        <w:trPr>
          <w:trHeight w:val="284"/>
        </w:trPr>
        <w:tc>
          <w:tcPr>
            <w:tcW w:w="508" w:type="dxa"/>
            <w:shd w:val="clear" w:color="auto" w:fill="D9D9D9"/>
            <w:vAlign w:val="center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837" w:type="dxa"/>
            <w:shd w:val="clear" w:color="auto" w:fill="D9D9D9"/>
            <w:vAlign w:val="center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3828" w:type="dxa"/>
            <w:gridSpan w:val="4"/>
            <w:shd w:val="clear" w:color="auto" w:fill="D9D9D9"/>
            <w:vAlign w:val="center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 w:val="restart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37" w:type="dxa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Тип транспортного средства: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Урал 4320-1911-40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СЗАП-8357/011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 w:val="restart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37" w:type="dxa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Дебит попутного нефтяного газа, при рабочих условиях, м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/сутки: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СВГ-160/80 (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24…1920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СВГ-160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(96…3840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СВГ-400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(240…9600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СВГ-800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(480…19200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м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/сутки)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Возможна установка: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vMerge w:val="restart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одной газовой линий </w:t>
            </w:r>
          </w:p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СВГ-160/80</w:t>
            </w: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СВГ-160</w:t>
            </w: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СВГ-400</w:t>
            </w: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СВГ-800</w:t>
            </w: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vMerge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vMerge w:val="restart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двух газовых линий </w:t>
            </w:r>
          </w:p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СВГ-160/80 и </w:t>
            </w:r>
          </w:p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СВГ-400</w:t>
            </w:r>
          </w:p>
        </w:tc>
        <w:tc>
          <w:tcPr>
            <w:tcW w:w="1914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СВГ-160/80 и </w:t>
            </w:r>
          </w:p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СВГ-800</w:t>
            </w: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vMerge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 счетчиков на газовой линии </w:t>
            </w:r>
          </w:p>
          <w:p w:rsidR="001301EB" w:rsidRPr="008534BB" w:rsidRDefault="001301EB" w:rsidP="001641F8">
            <w:pPr>
              <w:pStyle w:val="1"/>
              <w:spacing w:line="36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534BB">
              <w:rPr>
                <w:rFonts w:ascii="Arial" w:hAnsi="Arial" w:cs="Arial"/>
                <w:sz w:val="18"/>
                <w:szCs w:val="18"/>
              </w:rPr>
              <w:t>отсутствие необходимости измерения расхода газа)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37" w:type="dxa"/>
          </w:tcPr>
          <w:p w:rsidR="001301EB" w:rsidRPr="008534BB" w:rsidRDefault="001301EB" w:rsidP="001641F8">
            <w:pPr>
              <w:shd w:val="clear" w:color="auto" w:fill="FFFFFF"/>
              <w:tabs>
                <w:tab w:val="left" w:pos="9195"/>
              </w:tabs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Сероводород (да / нет)</w:t>
            </w:r>
            <w:r w:rsidRPr="008534B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1301EB" w:rsidRPr="008534BB" w:rsidRDefault="001301EB" w:rsidP="001641F8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(если сероводород имеется указать его процентное содержание)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 w:val="restart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37" w:type="dxa"/>
          </w:tcPr>
          <w:p w:rsidR="001301EB" w:rsidRPr="008534BB" w:rsidRDefault="001301EB" w:rsidP="001641F8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Влагомер: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ВОЕСН ООО «БОЗНА», г. Бугульма                             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284"/>
        </w:trPr>
        <w:tc>
          <w:tcPr>
            <w:tcW w:w="508" w:type="dxa"/>
            <w:vMerge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7" w:type="dxa"/>
            <w:tcMar>
              <w:left w:w="397" w:type="dxa"/>
            </w:tcMar>
          </w:tcPr>
          <w:p w:rsidR="001301EB" w:rsidRPr="008534BB" w:rsidRDefault="001301EB" w:rsidP="001641F8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ВСН-2-50  НПП «</w:t>
            </w:r>
            <w:proofErr w:type="spellStart"/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Нефтесервисприбор</w:t>
            </w:r>
            <w:proofErr w:type="spellEnd"/>
            <w:r w:rsidRPr="008534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», г. Саратов</w:t>
            </w:r>
          </w:p>
        </w:tc>
        <w:tc>
          <w:tcPr>
            <w:tcW w:w="3828" w:type="dxa"/>
            <w:gridSpan w:val="4"/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01EB" w:rsidRPr="008534BB" w:rsidTr="001641F8">
        <w:trPr>
          <w:trHeight w:val="1975"/>
        </w:trPr>
        <w:tc>
          <w:tcPr>
            <w:tcW w:w="508" w:type="dxa"/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5.</w:t>
            </w: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665" w:type="dxa"/>
            <w:gridSpan w:val="5"/>
          </w:tcPr>
          <w:p w:rsidR="001301EB" w:rsidRPr="008534BB" w:rsidRDefault="001301EB" w:rsidP="001641F8">
            <w:pPr>
              <w:pStyle w:val="a9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</w:tr>
    </w:tbl>
    <w:p w:rsidR="001301EB" w:rsidRPr="008534BB" w:rsidRDefault="001301EB" w:rsidP="001301EB">
      <w:pPr>
        <w:pStyle w:val="20"/>
        <w:spacing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p w:rsidR="001301EB" w:rsidRPr="008534BB" w:rsidRDefault="001301EB" w:rsidP="001301EB">
      <w:pPr>
        <w:pStyle w:val="20"/>
        <w:spacing w:after="0" w:line="240" w:lineRule="auto"/>
        <w:ind w:left="284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1301EB" w:rsidRPr="008534BB" w:rsidRDefault="001301EB" w:rsidP="001301EB">
      <w:pPr>
        <w:pStyle w:val="20"/>
        <w:spacing w:after="0" w:line="240" w:lineRule="auto"/>
        <w:ind w:left="284"/>
        <w:jc w:val="center"/>
        <w:rPr>
          <w:rFonts w:ascii="Arial" w:hAnsi="Arial" w:cs="Arial"/>
          <w:b/>
          <w:iCs/>
          <w:sz w:val="20"/>
          <w:szCs w:val="20"/>
        </w:rPr>
      </w:pPr>
      <w:r w:rsidRPr="008534BB">
        <w:rPr>
          <w:rFonts w:ascii="Arial" w:hAnsi="Arial" w:cs="Arial"/>
          <w:b/>
          <w:iCs/>
          <w:sz w:val="20"/>
          <w:szCs w:val="20"/>
        </w:rPr>
        <w:br w:type="page"/>
      </w:r>
      <w:r w:rsidRPr="008534BB">
        <w:rPr>
          <w:rFonts w:ascii="Arial" w:hAnsi="Arial" w:cs="Arial"/>
          <w:b/>
          <w:iCs/>
          <w:sz w:val="20"/>
          <w:szCs w:val="20"/>
        </w:rPr>
        <w:lastRenderedPageBreak/>
        <w:t xml:space="preserve">Характеристики измеряемой среды, основные технические и метрологические данные </w:t>
      </w:r>
    </w:p>
    <w:p w:rsidR="001301EB" w:rsidRPr="008534BB" w:rsidRDefault="001301EB" w:rsidP="001301EB">
      <w:pPr>
        <w:pStyle w:val="20"/>
        <w:spacing w:after="0" w:line="240" w:lineRule="auto"/>
        <w:ind w:left="284"/>
        <w:jc w:val="center"/>
        <w:rPr>
          <w:rFonts w:ascii="Arial" w:hAnsi="Arial" w:cs="Arial"/>
          <w:b/>
          <w:iCs/>
          <w:sz w:val="20"/>
          <w:szCs w:val="20"/>
        </w:rPr>
      </w:pPr>
      <w:r w:rsidRPr="008534BB">
        <w:rPr>
          <w:rFonts w:ascii="Arial" w:hAnsi="Arial" w:cs="Arial"/>
          <w:b/>
          <w:iCs/>
          <w:sz w:val="20"/>
          <w:szCs w:val="20"/>
        </w:rPr>
        <w:t xml:space="preserve">установки </w:t>
      </w:r>
      <w:proofErr w:type="spellStart"/>
      <w:r w:rsidRPr="008534BB">
        <w:rPr>
          <w:rFonts w:ascii="Arial" w:hAnsi="Arial" w:cs="Arial"/>
          <w:b/>
          <w:iCs/>
          <w:sz w:val="20"/>
          <w:szCs w:val="20"/>
        </w:rPr>
        <w:t>массоизмерительной</w:t>
      </w:r>
      <w:proofErr w:type="spellEnd"/>
      <w:r w:rsidRPr="008534BB">
        <w:rPr>
          <w:rFonts w:ascii="Arial" w:hAnsi="Arial" w:cs="Arial"/>
          <w:b/>
          <w:iCs/>
          <w:sz w:val="20"/>
          <w:szCs w:val="20"/>
        </w:rPr>
        <w:t xml:space="preserve"> транспортабельной АСМА-Т по ТУ 39-00137093-023-94</w:t>
      </w:r>
    </w:p>
    <w:p w:rsidR="001301EB" w:rsidRPr="008534BB" w:rsidRDefault="001301EB" w:rsidP="001301EB">
      <w:pPr>
        <w:pStyle w:val="20"/>
        <w:spacing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948"/>
      </w:tblGrid>
      <w:tr w:rsidR="001301EB" w:rsidRPr="008534BB" w:rsidTr="001641F8">
        <w:trPr>
          <w:trHeight w:val="284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Характеристики</w:t>
            </w:r>
          </w:p>
        </w:tc>
        <w:tc>
          <w:tcPr>
            <w:tcW w:w="4216" w:type="dxa"/>
            <w:gridSpan w:val="2"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Значения 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АСМА-Т-03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b/>
                <w:iCs/>
                <w:noProof/>
                <w:sz w:val="18"/>
                <w:szCs w:val="18"/>
              </w:rPr>
              <w:t>АСМА-Т-05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</w:t>
            </w:r>
          </w:p>
        </w:tc>
        <w:tc>
          <w:tcPr>
            <w:tcW w:w="9461" w:type="dxa"/>
            <w:gridSpan w:val="3"/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Характеристика измеряемой среды: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1.1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Измеряемая среда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жидкость (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нефтеводогазовая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 смесь)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1.2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Рабочее давление, МПа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до 4,0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1.3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 xml:space="preserve">Вязкость, </w:t>
            </w:r>
            <w:proofErr w:type="spellStart"/>
            <w:r w:rsidRPr="008534BB">
              <w:rPr>
                <w:rFonts w:ascii="Arial" w:hAnsi="Arial" w:cs="Arial"/>
                <w:iCs/>
                <w:sz w:val="18"/>
                <w:szCs w:val="18"/>
              </w:rPr>
              <w:t>сСт</w:t>
            </w:r>
            <w:proofErr w:type="spellEnd"/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50</w:t>
            </w:r>
            <w:r w:rsidRPr="008534BB">
              <w:rPr>
                <w:rFonts w:ascii="Arial" w:hAnsi="Arial" w:cs="Arial"/>
                <w:spacing w:val="-15"/>
                <w:sz w:val="18"/>
                <w:szCs w:val="18"/>
              </w:rPr>
              <w:t>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1.4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Содержание воды, % объемные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до 99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1.5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 xml:space="preserve">Содержание парафина, %, </w:t>
            </w:r>
            <w:proofErr w:type="gramStart"/>
            <w:r w:rsidRPr="008534BB">
              <w:rPr>
                <w:rFonts w:ascii="Arial" w:hAnsi="Arial" w:cs="Arial"/>
                <w:iCs/>
                <w:sz w:val="18"/>
                <w:szCs w:val="18"/>
              </w:rPr>
              <w:t>массовых</w:t>
            </w:r>
            <w:proofErr w:type="gramEnd"/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6,0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1.6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Содержание серы, % массовые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до 2,0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1.7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 xml:space="preserve">Содержание </w:t>
            </w:r>
            <w:proofErr w:type="spellStart"/>
            <w:r w:rsidRPr="008534BB">
              <w:rPr>
                <w:rFonts w:ascii="Arial" w:hAnsi="Arial" w:cs="Arial"/>
                <w:iCs/>
                <w:sz w:val="18"/>
                <w:szCs w:val="18"/>
              </w:rPr>
              <w:t>мехпримесей</w:t>
            </w:r>
            <w:proofErr w:type="spellEnd"/>
            <w:r w:rsidRPr="008534BB">
              <w:rPr>
                <w:rFonts w:ascii="Arial" w:hAnsi="Arial" w:cs="Arial"/>
                <w:iCs/>
                <w:sz w:val="18"/>
                <w:szCs w:val="18"/>
              </w:rPr>
              <w:t xml:space="preserve">, % </w:t>
            </w:r>
            <w:proofErr w:type="gramStart"/>
            <w:r w:rsidRPr="008534BB">
              <w:rPr>
                <w:rFonts w:ascii="Arial" w:hAnsi="Arial" w:cs="Arial"/>
                <w:iCs/>
                <w:sz w:val="18"/>
                <w:szCs w:val="18"/>
              </w:rPr>
              <w:t>массовые</w:t>
            </w:r>
            <w:proofErr w:type="gramEnd"/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до 0,2</w:t>
            </w:r>
            <w:r w:rsidRPr="008534BB">
              <w:rPr>
                <w:rFonts w:ascii="Arial" w:hAnsi="Arial" w:cs="Arial"/>
                <w:spacing w:val="-13"/>
                <w:sz w:val="18"/>
                <w:szCs w:val="18"/>
              </w:rPr>
              <w:t>5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1.8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Температура, °С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sz w:val="18"/>
                <w:szCs w:val="18"/>
              </w:rPr>
              <w:t>от-10 до+50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</w:t>
            </w:r>
          </w:p>
        </w:tc>
        <w:tc>
          <w:tcPr>
            <w:tcW w:w="9461" w:type="dxa"/>
            <w:gridSpan w:val="3"/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Основные технические и метрологические данные </w:t>
            </w:r>
            <w:r w:rsidRPr="008534BB">
              <w:rPr>
                <w:rFonts w:ascii="Arial" w:hAnsi="Arial" w:cs="Arial"/>
                <w:spacing w:val="17"/>
                <w:sz w:val="18"/>
                <w:szCs w:val="18"/>
              </w:rPr>
              <w:t>установок: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 w:val="restart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2.1</w:t>
            </w:r>
          </w:p>
        </w:tc>
        <w:tc>
          <w:tcPr>
            <w:tcW w:w="9461" w:type="dxa"/>
            <w:gridSpan w:val="3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Диапазон измерения дебита скважин: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предел измерения по жидкости, т/</w:t>
            </w:r>
            <w:proofErr w:type="spellStart"/>
            <w:r w:rsidRPr="008534BB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8534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 0,1 до 400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по газу, при максимальном дебите нм</w:t>
            </w:r>
            <w:r w:rsidRPr="008534B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534B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534BB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8534BB">
              <w:rPr>
                <w:rFonts w:ascii="Arial" w:hAnsi="Arial" w:cs="Arial"/>
                <w:sz w:val="18"/>
                <w:szCs w:val="18"/>
              </w:rPr>
              <w:t>. (в зависимости от типа и количества, применяемых в конкретной установке, приборов)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до 300 000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по 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обводненности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, % объемных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от 0 до 100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2.2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Погрешность измерения массы жидкости, %, не более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 w:val="restart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2.3</w:t>
            </w:r>
          </w:p>
        </w:tc>
        <w:tc>
          <w:tcPr>
            <w:tcW w:w="9461" w:type="dxa"/>
            <w:gridSpan w:val="3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Погрешность определения среднесуточного дебита, %, не более: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по жидкости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2,5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по попутному нефтяному газу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5,0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 xml:space="preserve">по </w:t>
            </w:r>
            <w:proofErr w:type="spellStart"/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обводненности</w:t>
            </w:r>
            <w:proofErr w:type="spellEnd"/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 xml:space="preserve"> при содержании воды в нефти 0-60%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2,5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при содержании воды в нефти 60-100%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4,0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2.4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Количество скважин, подключаемых к установке</w:t>
            </w:r>
          </w:p>
        </w:tc>
        <w:tc>
          <w:tcPr>
            <w:tcW w:w="226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2.5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 xml:space="preserve">Потеря давления при максимальном расходе жидкости, МПа, </w:t>
            </w:r>
            <w:r w:rsidRPr="008534BB">
              <w:rPr>
                <w:rFonts w:ascii="Arial" w:hAnsi="Arial" w:cs="Arial"/>
                <w:spacing w:val="-2"/>
                <w:sz w:val="18"/>
                <w:szCs w:val="18"/>
              </w:rPr>
              <w:t>не более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3"/>
                <w:sz w:val="18"/>
                <w:szCs w:val="18"/>
              </w:rPr>
              <w:t>0,025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 w:val="restart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2.6</w:t>
            </w:r>
          </w:p>
        </w:tc>
        <w:tc>
          <w:tcPr>
            <w:tcW w:w="9461" w:type="dxa"/>
            <w:gridSpan w:val="3"/>
            <w:tcMar>
              <w:left w:w="284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 xml:space="preserve">Габаритные размеры и масса </w:t>
            </w: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установки: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длина,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26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9860</w:t>
            </w:r>
          </w:p>
        </w:tc>
        <w:tc>
          <w:tcPr>
            <w:tcW w:w="194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8500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ширина,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26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2500</w:t>
            </w:r>
          </w:p>
        </w:tc>
        <w:tc>
          <w:tcPr>
            <w:tcW w:w="194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2500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высота,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26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3960</w:t>
            </w:r>
          </w:p>
        </w:tc>
        <w:tc>
          <w:tcPr>
            <w:tcW w:w="194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3990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масса,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, не более</w:t>
            </w:r>
          </w:p>
        </w:tc>
        <w:tc>
          <w:tcPr>
            <w:tcW w:w="226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16500</w:t>
            </w:r>
          </w:p>
        </w:tc>
        <w:tc>
          <w:tcPr>
            <w:tcW w:w="1948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12500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 w:val="restart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2.7</w:t>
            </w:r>
          </w:p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9461" w:type="dxa"/>
            <w:gridSpan w:val="3"/>
            <w:tcMar>
              <w:left w:w="284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pacing w:val="1"/>
                <w:sz w:val="18"/>
                <w:szCs w:val="18"/>
              </w:rPr>
              <w:t>Класс помещений установки по ПУЭ: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технологического отсека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В-</w:t>
            </w:r>
            <w:proofErr w:type="gramStart"/>
            <w:r w:rsidRPr="008534BB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I</w:t>
            </w:r>
            <w:proofErr w:type="gramEnd"/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а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аппаратурного отсека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обыкновенное П-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 w:val="restart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2.8</w:t>
            </w:r>
          </w:p>
        </w:tc>
        <w:tc>
          <w:tcPr>
            <w:tcW w:w="9461" w:type="dxa"/>
            <w:gridSpan w:val="3"/>
            <w:tcMar>
              <w:left w:w="284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Параметры питания электрических цепей: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род тока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переменный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"/>
                <w:sz w:val="18"/>
                <w:szCs w:val="18"/>
              </w:rPr>
              <w:t>напряжение, В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380/220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допустимое отклонение напряжения, %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от – 15 до + 10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частота переменного тока, не более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9"/>
                <w:sz w:val="18"/>
                <w:szCs w:val="18"/>
              </w:rPr>
              <w:t>50 ±1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  <w:vMerge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</w:tc>
        <w:tc>
          <w:tcPr>
            <w:tcW w:w="5245" w:type="dxa"/>
            <w:tcMar>
              <w:left w:w="397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 xml:space="preserve">установленная мощность, </w:t>
            </w:r>
            <w:proofErr w:type="spellStart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кВА</w:t>
            </w:r>
            <w:proofErr w:type="spellEnd"/>
            <w:r w:rsidRPr="008534BB">
              <w:rPr>
                <w:rFonts w:ascii="Arial" w:hAnsi="Arial" w:cs="Arial"/>
                <w:spacing w:val="2"/>
                <w:sz w:val="18"/>
                <w:szCs w:val="18"/>
              </w:rPr>
              <w:t>, не более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18"/>
                <w:sz w:val="18"/>
                <w:szCs w:val="18"/>
              </w:rPr>
              <w:t>20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2.9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-2"/>
                <w:sz w:val="18"/>
                <w:szCs w:val="18"/>
              </w:rPr>
              <w:t>Температура окружающего воздуха, °С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pacing w:val="3"/>
                <w:sz w:val="18"/>
                <w:szCs w:val="18"/>
              </w:rPr>
              <w:t>от -43 до +50</w:t>
            </w:r>
          </w:p>
        </w:tc>
      </w:tr>
      <w:tr w:rsidR="001301EB" w:rsidRPr="008534BB" w:rsidTr="001641F8">
        <w:trPr>
          <w:trHeight w:val="284"/>
        </w:trPr>
        <w:tc>
          <w:tcPr>
            <w:tcW w:w="675" w:type="dxa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8534BB">
              <w:rPr>
                <w:rFonts w:ascii="Arial" w:hAnsi="Arial" w:cs="Arial"/>
                <w:iCs/>
                <w:noProof/>
                <w:sz w:val="18"/>
                <w:szCs w:val="18"/>
              </w:rPr>
              <w:t>2.10</w:t>
            </w:r>
          </w:p>
        </w:tc>
        <w:tc>
          <w:tcPr>
            <w:tcW w:w="5245" w:type="dxa"/>
            <w:tcMar>
              <w:left w:w="284" w:type="dxa"/>
            </w:tcMar>
          </w:tcPr>
          <w:p w:rsidR="001301EB" w:rsidRPr="008534BB" w:rsidRDefault="001301EB" w:rsidP="001641F8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 xml:space="preserve">Содержание сероводорода и агрессивной пластовой воды, вызывающие коррозию, </w:t>
            </w:r>
            <w:proofErr w:type="gramStart"/>
            <w:r w:rsidRPr="008534BB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8534BB">
              <w:rPr>
                <w:rFonts w:ascii="Arial" w:hAnsi="Arial" w:cs="Arial"/>
                <w:sz w:val="18"/>
                <w:szCs w:val="18"/>
              </w:rPr>
              <w:t>/год, не более</w:t>
            </w:r>
          </w:p>
        </w:tc>
        <w:tc>
          <w:tcPr>
            <w:tcW w:w="4216" w:type="dxa"/>
            <w:gridSpan w:val="2"/>
          </w:tcPr>
          <w:p w:rsidR="001301EB" w:rsidRPr="008534BB" w:rsidRDefault="001301EB" w:rsidP="001641F8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4BB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</w:tr>
    </w:tbl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</w:p>
    <w:p w:rsidR="001301EB" w:rsidRPr="008534BB" w:rsidRDefault="001301EB" w:rsidP="001301EB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b/>
          <w:sz w:val="20"/>
        </w:rPr>
      </w:pPr>
      <w:r w:rsidRPr="008534BB">
        <w:rPr>
          <w:rFonts w:ascii="Arial" w:hAnsi="Arial" w:cs="Arial"/>
          <w:b/>
          <w:sz w:val="20"/>
        </w:rPr>
        <w:lastRenderedPageBreak/>
        <w:t>Пример записи при заказе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Установка  АСМА – Т – 03  - 400 – 300          ТУ 39 – 00137093 – 023 – 98  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Установка  АСМА – Т – 05  - 400 – 300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          а</w:t>
      </w:r>
      <w:r w:rsidRPr="008534BB">
        <w:rPr>
          <w:rFonts w:ascii="Arial" w:hAnsi="Arial" w:cs="Arial"/>
          <w:sz w:val="18"/>
          <w:szCs w:val="18"/>
        </w:rPr>
        <w:tab/>
        <w:t xml:space="preserve">     б     в       </w:t>
      </w:r>
      <w:proofErr w:type="gramStart"/>
      <w:r w:rsidRPr="008534BB">
        <w:rPr>
          <w:rFonts w:ascii="Arial" w:hAnsi="Arial" w:cs="Arial"/>
          <w:sz w:val="18"/>
          <w:szCs w:val="18"/>
        </w:rPr>
        <w:t>г</w:t>
      </w:r>
      <w:proofErr w:type="gramEnd"/>
      <w:r w:rsidRPr="008534BB">
        <w:rPr>
          <w:rFonts w:ascii="Arial" w:hAnsi="Arial" w:cs="Arial"/>
          <w:sz w:val="18"/>
          <w:szCs w:val="18"/>
        </w:rPr>
        <w:t xml:space="preserve">        д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а) товарный знак;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б) транспортабельный вариант;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>в) обозначение транспортного средства;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360" w:lineRule="auto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г) максимальный дебит по жидкости скважины, т/ </w:t>
      </w:r>
      <w:proofErr w:type="spellStart"/>
      <w:r w:rsidRPr="008534BB">
        <w:rPr>
          <w:rFonts w:ascii="Arial" w:hAnsi="Arial" w:cs="Arial"/>
          <w:sz w:val="18"/>
          <w:szCs w:val="18"/>
        </w:rPr>
        <w:t>сут</w:t>
      </w:r>
      <w:proofErr w:type="spellEnd"/>
      <w:r w:rsidRPr="008534BB">
        <w:rPr>
          <w:rFonts w:ascii="Arial" w:hAnsi="Arial" w:cs="Arial"/>
          <w:sz w:val="18"/>
          <w:szCs w:val="18"/>
        </w:rPr>
        <w:t>.;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240" w:lineRule="atLeast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д) максимальный дебит  по газу скважины, приведенный к нормальным условиям </w:t>
      </w:r>
    </w:p>
    <w:p w:rsidR="001301EB" w:rsidRPr="008534BB" w:rsidRDefault="001301EB" w:rsidP="001301EB">
      <w:pPr>
        <w:pStyle w:val="a9"/>
        <w:tabs>
          <w:tab w:val="clear" w:pos="4677"/>
          <w:tab w:val="clear" w:pos="9355"/>
        </w:tabs>
        <w:spacing w:line="240" w:lineRule="atLeast"/>
        <w:rPr>
          <w:rFonts w:ascii="Arial" w:hAnsi="Arial" w:cs="Arial"/>
          <w:sz w:val="18"/>
          <w:szCs w:val="18"/>
        </w:rPr>
      </w:pPr>
      <w:r w:rsidRPr="008534BB">
        <w:rPr>
          <w:rFonts w:ascii="Arial" w:hAnsi="Arial" w:cs="Arial"/>
          <w:sz w:val="18"/>
          <w:szCs w:val="18"/>
        </w:rPr>
        <w:t xml:space="preserve">(в соответствии с требованиями ГОСТ 2939, температура 20ºС, давление 760 </w:t>
      </w:r>
      <w:proofErr w:type="spellStart"/>
      <w:r w:rsidRPr="008534BB">
        <w:rPr>
          <w:rFonts w:ascii="Arial" w:hAnsi="Arial" w:cs="Arial"/>
          <w:sz w:val="18"/>
          <w:szCs w:val="18"/>
        </w:rPr>
        <w:t>мм</w:t>
      </w:r>
      <w:proofErr w:type="gramStart"/>
      <w:r w:rsidRPr="008534BB">
        <w:rPr>
          <w:rFonts w:ascii="Arial" w:hAnsi="Arial" w:cs="Arial"/>
          <w:sz w:val="18"/>
          <w:szCs w:val="18"/>
        </w:rPr>
        <w:t>.р</w:t>
      </w:r>
      <w:proofErr w:type="gramEnd"/>
      <w:r w:rsidRPr="008534BB">
        <w:rPr>
          <w:rFonts w:ascii="Arial" w:hAnsi="Arial" w:cs="Arial"/>
          <w:sz w:val="18"/>
          <w:szCs w:val="18"/>
        </w:rPr>
        <w:t>т.ст</w:t>
      </w:r>
      <w:proofErr w:type="spellEnd"/>
      <w:r w:rsidRPr="008534BB">
        <w:rPr>
          <w:rFonts w:ascii="Arial" w:hAnsi="Arial" w:cs="Arial"/>
          <w:sz w:val="18"/>
          <w:szCs w:val="18"/>
        </w:rPr>
        <w:t>., влажность 0) х10</w:t>
      </w:r>
      <w:r w:rsidRPr="008534BB">
        <w:rPr>
          <w:rFonts w:ascii="Arial" w:hAnsi="Arial" w:cs="Arial"/>
          <w:sz w:val="18"/>
          <w:szCs w:val="18"/>
          <w:vertAlign w:val="superscript"/>
        </w:rPr>
        <w:t>3</w:t>
      </w:r>
      <w:r w:rsidRPr="008534BB">
        <w:rPr>
          <w:rFonts w:ascii="Arial" w:hAnsi="Arial" w:cs="Arial"/>
          <w:sz w:val="18"/>
          <w:szCs w:val="18"/>
        </w:rPr>
        <w:t xml:space="preserve"> м</w:t>
      </w:r>
      <w:r w:rsidRPr="008534BB">
        <w:rPr>
          <w:rFonts w:ascii="Arial" w:hAnsi="Arial" w:cs="Arial"/>
          <w:sz w:val="18"/>
          <w:szCs w:val="18"/>
          <w:vertAlign w:val="superscript"/>
        </w:rPr>
        <w:t>3</w:t>
      </w:r>
      <w:r w:rsidRPr="008534BB">
        <w:rPr>
          <w:rFonts w:ascii="Arial" w:hAnsi="Arial" w:cs="Arial"/>
          <w:sz w:val="18"/>
          <w:szCs w:val="18"/>
        </w:rPr>
        <w:t>/сутки.</w:t>
      </w:r>
    </w:p>
    <w:p w:rsidR="001301EB" w:rsidRPr="008534BB" w:rsidRDefault="001301EB" w:rsidP="001301EB">
      <w:pPr>
        <w:pStyle w:val="a9"/>
        <w:spacing w:line="240" w:lineRule="atLeast"/>
        <w:rPr>
          <w:rFonts w:ascii="Arial" w:hAnsi="Arial" w:cs="Arial"/>
          <w:sz w:val="18"/>
          <w:szCs w:val="18"/>
        </w:rPr>
      </w:pPr>
    </w:p>
    <w:p w:rsidR="001301EB" w:rsidRPr="008534BB" w:rsidRDefault="001301EB" w:rsidP="001301EB">
      <w:pPr>
        <w:pStyle w:val="a9"/>
        <w:rPr>
          <w:rFonts w:ascii="Arial" w:hAnsi="Arial" w:cs="Arial"/>
          <w:sz w:val="18"/>
          <w:szCs w:val="18"/>
        </w:rPr>
      </w:pPr>
    </w:p>
    <w:p w:rsidR="001301EB" w:rsidRPr="008534BB" w:rsidRDefault="001301EB" w:rsidP="001301EB">
      <w:pPr>
        <w:pStyle w:val="a9"/>
        <w:rPr>
          <w:rFonts w:ascii="Arial" w:hAnsi="Arial" w:cs="Arial"/>
          <w:sz w:val="18"/>
          <w:szCs w:val="18"/>
        </w:rPr>
      </w:pPr>
    </w:p>
    <w:p w:rsidR="001301EB" w:rsidRPr="008534BB" w:rsidRDefault="001301EB" w:rsidP="001301EB">
      <w:pPr>
        <w:pStyle w:val="a9"/>
        <w:rPr>
          <w:rFonts w:ascii="Arial" w:hAnsi="Arial" w:cs="Arial"/>
          <w:sz w:val="18"/>
          <w:szCs w:val="18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301EB" w:rsidRPr="008534BB" w:rsidRDefault="001301EB" w:rsidP="001301EB">
      <w:pPr>
        <w:rPr>
          <w:rFonts w:ascii="Arial" w:hAnsi="Arial" w:cs="Arial"/>
          <w:iCs/>
          <w:noProof/>
          <w:sz w:val="18"/>
          <w:szCs w:val="18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301EB" w:rsidRPr="008534BB" w:rsidRDefault="001301EB" w:rsidP="001301EB">
      <w:pPr>
        <w:rPr>
          <w:rFonts w:ascii="Arial" w:hAnsi="Arial" w:cs="Arial"/>
          <w:iCs/>
          <w:noProof/>
          <w:sz w:val="18"/>
          <w:szCs w:val="18"/>
        </w:rPr>
      </w:pPr>
    </w:p>
    <w:p w:rsidR="001301EB" w:rsidRPr="008534BB" w:rsidRDefault="001301EB" w:rsidP="001301EB">
      <w:pPr>
        <w:rPr>
          <w:rFonts w:ascii="Arial" w:hAnsi="Arial" w:cs="Arial"/>
          <w:iCs/>
          <w:noProof/>
          <w:sz w:val="18"/>
          <w:szCs w:val="18"/>
        </w:rPr>
      </w:pPr>
      <w:r w:rsidRPr="008534BB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8534BB" w:rsidRDefault="001301EB" w:rsidP="001301EB">
      <w:pPr>
        <w:rPr>
          <w:rFonts w:ascii="Arial" w:hAnsi="Arial" w:cs="Arial"/>
          <w:iCs/>
          <w:noProof/>
          <w:sz w:val="16"/>
          <w:szCs w:val="16"/>
        </w:rPr>
      </w:pPr>
      <w:r w:rsidRPr="008534BB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534BB">
        <w:rPr>
          <w:rFonts w:ascii="Arial" w:hAnsi="Arial" w:cs="Arial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8534BB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Pr="008534BB">
              <w:rPr>
                <w:rFonts w:ascii="Arial" w:hAnsi="Arial" w:cs="Arial"/>
                <w:color w:val="000000"/>
              </w:rPr>
              <w:fldChar w:fldCharType="begin"/>
            </w:r>
            <w:r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8534BB">
              <w:rPr>
                <w:rFonts w:ascii="Arial" w:hAnsi="Arial" w:cs="Arial"/>
                <w:color w:val="000000"/>
              </w:rPr>
              <w:fldChar w:fldCharType="separate"/>
            </w:r>
            <w:r w:rsidR="00595AF5" w:rsidRPr="008534BB">
              <w:rPr>
                <w:rFonts w:ascii="Arial" w:hAnsi="Arial" w:cs="Arial"/>
                <w:color w:val="000000"/>
              </w:rPr>
              <w:fldChar w:fldCharType="begin"/>
            </w:r>
            <w:r w:rsidR="00595AF5" w:rsidRPr="008534BB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595AF5" w:rsidRPr="008534BB">
              <w:rPr>
                <w:rFonts w:ascii="Arial" w:hAnsi="Arial" w:cs="Arial"/>
                <w:color w:val="000000"/>
              </w:rPr>
              <w:fldChar w:fldCharType="separate"/>
            </w:r>
            <w:r w:rsidR="00A2423C">
              <w:rPr>
                <w:rFonts w:ascii="Arial" w:hAnsi="Arial" w:cs="Arial"/>
                <w:color w:val="000000"/>
              </w:rPr>
              <w:fldChar w:fldCharType="begin"/>
            </w:r>
            <w:r w:rsidR="00A2423C">
              <w:rPr>
                <w:rFonts w:ascii="Arial" w:hAnsi="Arial" w:cs="Arial"/>
                <w:color w:val="000000"/>
              </w:rPr>
              <w:instrText xml:space="preserve"> </w:instrText>
            </w:r>
            <w:r w:rsidR="00A2423C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MERGEFORMATINET</w:instrText>
            </w:r>
            <w:r w:rsidR="00A2423C">
              <w:rPr>
                <w:rFonts w:ascii="Arial" w:hAnsi="Arial" w:cs="Arial"/>
                <w:color w:val="000000"/>
              </w:rPr>
              <w:instrText xml:space="preserve"> </w:instrText>
            </w:r>
            <w:r w:rsidR="00A2423C">
              <w:rPr>
                <w:rFonts w:ascii="Arial" w:hAnsi="Arial" w:cs="Arial"/>
                <w:color w:val="000000"/>
              </w:rPr>
              <w:fldChar w:fldCharType="separate"/>
            </w:r>
            <w:r w:rsidR="004E3ECD">
              <w:rPr>
                <w:rFonts w:ascii="Arial" w:hAnsi="Arial" w:cs="Arial"/>
                <w:color w:val="000000"/>
              </w:rPr>
              <w:pict>
                <v:shape id="_x0000_i1026" type="#_x0000_t75" alt="" style="width:149.35pt;height:1in">
                  <v:imagedata r:id="rId8" r:href="rId11" croptop="8091f" cropbottom="9908f" cropleft="10345f" cropright="11729f"/>
                </v:shape>
              </w:pict>
            </w:r>
            <w:r w:rsidR="00A2423C">
              <w:rPr>
                <w:rFonts w:ascii="Arial" w:hAnsi="Arial" w:cs="Arial"/>
                <w:color w:val="000000"/>
              </w:rPr>
              <w:fldChar w:fldCharType="end"/>
            </w:r>
            <w:r w:rsidR="00595AF5"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  <w:r w:rsidRPr="008534B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8534BB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534BB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8534BB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8534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8534BB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8534BB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8534BB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4BB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8534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8534BB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8534B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8534BB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8534BB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8534BB" w:rsidRDefault="001301EB" w:rsidP="001301EB">
      <w:pPr>
        <w:jc w:val="center"/>
        <w:outlineLvl w:val="0"/>
        <w:rPr>
          <w:rStyle w:val="ab"/>
          <w:rFonts w:ascii="Arial" w:hAnsi="Arial" w:cs="Arial"/>
          <w:color w:val="auto"/>
          <w:sz w:val="28"/>
          <w:szCs w:val="28"/>
          <w:u w:val="none"/>
        </w:rPr>
      </w:pPr>
      <w:r w:rsidRPr="008534BB">
        <w:rPr>
          <w:rFonts w:ascii="Arial" w:hAnsi="Arial" w:cs="Arial"/>
          <w:sz w:val="28"/>
          <w:szCs w:val="28"/>
        </w:rPr>
        <w:t xml:space="preserve">эл. почта: </w:t>
      </w:r>
      <w:hyperlink r:id="rId12" w:history="1">
        <w:r w:rsidRPr="008534BB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8534BB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8534BB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3C" w:rsidRDefault="00A2423C" w:rsidP="005F10DE">
      <w:r>
        <w:separator/>
      </w:r>
    </w:p>
  </w:endnote>
  <w:endnote w:type="continuationSeparator" w:id="0">
    <w:p w:rsidR="00A2423C" w:rsidRDefault="00A2423C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3C" w:rsidRDefault="00A2423C" w:rsidP="005F10DE">
      <w:r>
        <w:separator/>
      </w:r>
    </w:p>
  </w:footnote>
  <w:footnote w:type="continuationSeparator" w:id="0">
    <w:p w:rsidR="00A2423C" w:rsidRDefault="00A2423C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301EB"/>
    <w:rsid w:val="001377AC"/>
    <w:rsid w:val="001A4CF2"/>
    <w:rsid w:val="001C39EF"/>
    <w:rsid w:val="001D37CC"/>
    <w:rsid w:val="001F03F6"/>
    <w:rsid w:val="0023463F"/>
    <w:rsid w:val="0026057E"/>
    <w:rsid w:val="002857A2"/>
    <w:rsid w:val="002E0071"/>
    <w:rsid w:val="00353D04"/>
    <w:rsid w:val="0039403A"/>
    <w:rsid w:val="003E5A00"/>
    <w:rsid w:val="004705EB"/>
    <w:rsid w:val="00484375"/>
    <w:rsid w:val="004C61BE"/>
    <w:rsid w:val="004C6A3A"/>
    <w:rsid w:val="004E3ECD"/>
    <w:rsid w:val="00507B99"/>
    <w:rsid w:val="00511A8F"/>
    <w:rsid w:val="00522019"/>
    <w:rsid w:val="00550272"/>
    <w:rsid w:val="005519FF"/>
    <w:rsid w:val="00590698"/>
    <w:rsid w:val="00595AF5"/>
    <w:rsid w:val="005D056B"/>
    <w:rsid w:val="005D17B8"/>
    <w:rsid w:val="005D1B12"/>
    <w:rsid w:val="005F10DE"/>
    <w:rsid w:val="005F369A"/>
    <w:rsid w:val="00623992"/>
    <w:rsid w:val="00653D03"/>
    <w:rsid w:val="007F52FB"/>
    <w:rsid w:val="007F7C9D"/>
    <w:rsid w:val="008534BB"/>
    <w:rsid w:val="008754E6"/>
    <w:rsid w:val="00891F91"/>
    <w:rsid w:val="008F4318"/>
    <w:rsid w:val="009151AC"/>
    <w:rsid w:val="00954D11"/>
    <w:rsid w:val="00997F87"/>
    <w:rsid w:val="009B245B"/>
    <w:rsid w:val="009B6A39"/>
    <w:rsid w:val="009C6D4E"/>
    <w:rsid w:val="009F7603"/>
    <w:rsid w:val="00A2423C"/>
    <w:rsid w:val="00A46B8C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F783C"/>
    <w:rsid w:val="00D62C15"/>
    <w:rsid w:val="00D827D5"/>
    <w:rsid w:val="00D84099"/>
    <w:rsid w:val="00D87414"/>
    <w:rsid w:val="00DC053B"/>
    <w:rsid w:val="00EF03A7"/>
    <w:rsid w:val="00F30CE1"/>
    <w:rsid w:val="00F315EC"/>
    <w:rsid w:val="00F50C90"/>
    <w:rsid w:val="00F87481"/>
    <w:rsid w:val="00FC17B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8754E6"/>
    <w:pPr>
      <w:spacing w:after="120"/>
    </w:pPr>
  </w:style>
  <w:style w:type="paragraph" w:styleId="a5">
    <w:name w:val="List"/>
    <w:basedOn w:val="a4"/>
    <w:semiHidden/>
    <w:rsid w:val="008754E6"/>
    <w:rPr>
      <w:rFonts w:cs="Tahoma"/>
    </w:rPr>
  </w:style>
  <w:style w:type="paragraph" w:styleId="a6">
    <w:name w:val="Title"/>
    <w:basedOn w:val="a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8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a">
    <w:name w:val="Верхний колонтитул Знак"/>
    <w:link w:val="a9"/>
    <w:semiHidden/>
    <w:rsid w:val="000C73EA"/>
    <w:rPr>
      <w:sz w:val="24"/>
    </w:rPr>
  </w:style>
  <w:style w:type="character" w:styleId="ab">
    <w:name w:val="Hyperlink"/>
    <w:uiPriority w:val="99"/>
    <w:unhideWhenUsed/>
    <w:rsid w:val="000C73EA"/>
    <w:rPr>
      <w:color w:val="0000FF"/>
      <w:u w:val="single"/>
    </w:rPr>
  </w:style>
  <w:style w:type="character" w:styleId="ac">
    <w:name w:val="Strong"/>
    <w:uiPriority w:val="22"/>
    <w:qFormat/>
    <w:rsid w:val="000C73EA"/>
    <w:rPr>
      <w:b/>
      <w:bCs/>
    </w:rPr>
  </w:style>
  <w:style w:type="paragraph" w:styleId="ad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7F7C9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z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promneftegazkomplekt.ru/upload/medialibrary/530/53094feab6402d067baaf686a9bda71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1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массоизмерительные устройства. Бланк заказа установок для измерения дебита скважин. Продажа оборудования производства изготовителя SOZAIT, COZAIT, производитель СЕРАФИМОВСКИЙ ОПЫТНЫЙ ЗАВОД АВТОМАТИКИ И ТЕЛЕМЕХАНИКИ, Республика Б</vt:lpstr>
    </vt:vector>
  </TitlesOfParts>
  <Company/>
  <LinksUpToDate>false</LinksUpToDate>
  <CharactersWithSpaces>13868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массоизмерительные устройства. Бланк заказа установок для измерения дебита скважин.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массоизмерительные устройства. Бланк заказа установок для измерения дебита скважин.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4</cp:revision>
  <cp:lastPrinted>2011-06-01T04:08:00Z</cp:lastPrinted>
  <dcterms:created xsi:type="dcterms:W3CDTF">2018-05-29T13:31:00Z</dcterms:created>
  <dcterms:modified xsi:type="dcterms:W3CDTF">2018-05-30T18:42:00Z</dcterms:modified>
</cp:coreProperties>
</file>